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F29" w:rsidRPr="004E178C" w:rsidRDefault="00532F29" w:rsidP="00532F29">
      <w:pPr>
        <w:rPr>
          <w:rFonts w:cs="David" w:hint="cs"/>
          <w:b/>
          <w:bCs/>
          <w:rtl/>
        </w:rPr>
      </w:pPr>
    </w:p>
    <w:p w:rsidR="00532F29" w:rsidRPr="004E178C" w:rsidRDefault="00532F29" w:rsidP="00532F29">
      <w:pPr>
        <w:pStyle w:val="a3"/>
        <w:rPr>
          <w:rFonts w:ascii="Arial" w:hAnsi="Arial" w:cs="David"/>
          <w:color w:val="003366"/>
          <w:sz w:val="32"/>
          <w:szCs w:val="32"/>
          <w:rtl/>
        </w:rPr>
      </w:pPr>
      <w:r w:rsidRPr="004E178C">
        <w:rPr>
          <w:rFonts w:cs="David"/>
          <w:noProof/>
          <w:sz w:val="32"/>
          <w:szCs w:val="32"/>
        </w:rPr>
        <w:drawing>
          <wp:inline distT="0" distB="0" distL="0" distR="0">
            <wp:extent cx="1135380" cy="960120"/>
            <wp:effectExtent l="0" t="0" r="762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178C">
        <w:rPr>
          <w:rFonts w:ascii="Arial" w:hAnsi="Arial" w:cs="David"/>
          <w:color w:val="003366"/>
          <w:sz w:val="32"/>
          <w:szCs w:val="32"/>
          <w:rtl/>
        </w:rPr>
        <w:t xml:space="preserve">      עירית הרצליה – המחלקה לחינוך</w:t>
      </w:r>
    </w:p>
    <w:p w:rsidR="00532F29" w:rsidRPr="004E178C" w:rsidRDefault="00532F29" w:rsidP="00532F29">
      <w:pPr>
        <w:pStyle w:val="a3"/>
        <w:jc w:val="center"/>
        <w:rPr>
          <w:rFonts w:ascii="Arial" w:hAnsi="Arial" w:cs="David"/>
          <w:b/>
          <w:bCs/>
          <w:color w:val="003366"/>
          <w:sz w:val="32"/>
          <w:szCs w:val="32"/>
        </w:rPr>
      </w:pPr>
      <w:r w:rsidRPr="004E178C">
        <w:rPr>
          <w:rFonts w:ascii="Arial" w:hAnsi="Arial" w:cs="David"/>
          <w:b/>
          <w:bCs/>
          <w:color w:val="003366"/>
          <w:sz w:val="32"/>
          <w:szCs w:val="32"/>
          <w:rtl/>
        </w:rPr>
        <w:t>תיכון היובל הרצליה</w:t>
      </w:r>
    </w:p>
    <w:p w:rsidR="00532F29" w:rsidRPr="004E178C" w:rsidRDefault="00532F29" w:rsidP="00532F29">
      <w:pPr>
        <w:pStyle w:val="a3"/>
        <w:jc w:val="center"/>
        <w:rPr>
          <w:rFonts w:ascii="Arial" w:hAnsi="Arial" w:cs="David"/>
          <w:color w:val="003366"/>
          <w:sz w:val="32"/>
          <w:szCs w:val="32"/>
          <w:rtl/>
        </w:rPr>
      </w:pPr>
      <w:r w:rsidRPr="004E178C">
        <w:rPr>
          <w:rFonts w:ascii="Arial" w:hAnsi="Arial" w:cs="David"/>
          <w:color w:val="003366"/>
          <w:sz w:val="32"/>
          <w:szCs w:val="32"/>
          <w:rtl/>
        </w:rPr>
        <w:t>מס' ביה"ס 541169</w:t>
      </w:r>
    </w:p>
    <w:p w:rsidR="00532F29" w:rsidRPr="004E178C" w:rsidRDefault="00532F29" w:rsidP="00532F29">
      <w:pPr>
        <w:rPr>
          <w:rFonts w:cs="David"/>
          <w:b/>
          <w:bCs/>
          <w:rtl/>
        </w:rPr>
      </w:pPr>
    </w:p>
    <w:p w:rsidR="008650B7" w:rsidRDefault="00165F72" w:rsidP="00E357E9">
      <w:pPr>
        <w:jc w:val="right"/>
        <w:rPr>
          <w:rFonts w:cs="David"/>
          <w:b/>
          <w:bCs/>
          <w:sz w:val="28"/>
          <w:szCs w:val="28"/>
          <w:rtl/>
        </w:rPr>
      </w:pPr>
      <w:r w:rsidRPr="004E178C">
        <w:rPr>
          <w:rFonts w:cs="David" w:hint="cs"/>
          <w:b/>
          <w:bCs/>
          <w:sz w:val="28"/>
          <w:szCs w:val="28"/>
          <w:rtl/>
        </w:rPr>
        <w:t>יוני</w:t>
      </w:r>
      <w:r w:rsidR="008650B7" w:rsidRPr="004E178C">
        <w:rPr>
          <w:rFonts w:cs="David" w:hint="cs"/>
          <w:b/>
          <w:bCs/>
          <w:sz w:val="28"/>
          <w:szCs w:val="28"/>
          <w:rtl/>
        </w:rPr>
        <w:t xml:space="preserve"> </w:t>
      </w:r>
      <w:r w:rsidR="00EA702F" w:rsidRPr="004E178C">
        <w:rPr>
          <w:rFonts w:cs="David" w:hint="cs"/>
          <w:b/>
          <w:bCs/>
          <w:sz w:val="28"/>
          <w:szCs w:val="28"/>
          <w:rtl/>
        </w:rPr>
        <w:t>202</w:t>
      </w:r>
      <w:r w:rsidR="00CF444A">
        <w:rPr>
          <w:rFonts w:cs="David" w:hint="cs"/>
          <w:b/>
          <w:bCs/>
          <w:sz w:val="28"/>
          <w:szCs w:val="28"/>
          <w:rtl/>
        </w:rPr>
        <w:t>2</w:t>
      </w:r>
    </w:p>
    <w:p w:rsidR="00CF444A" w:rsidRPr="004E178C" w:rsidRDefault="00CF444A" w:rsidP="00E357E9">
      <w:pPr>
        <w:jc w:val="right"/>
        <w:rPr>
          <w:rFonts w:cs="David"/>
          <w:b/>
          <w:bCs/>
          <w:sz w:val="28"/>
          <w:szCs w:val="28"/>
        </w:rPr>
      </w:pPr>
    </w:p>
    <w:p w:rsidR="00532F29" w:rsidRDefault="00532F29" w:rsidP="00E357E9">
      <w:pPr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4E178C">
        <w:rPr>
          <w:rFonts w:cs="David" w:hint="cs"/>
          <w:b/>
          <w:bCs/>
          <w:sz w:val="36"/>
          <w:szCs w:val="36"/>
          <w:u w:val="single"/>
          <w:rtl/>
        </w:rPr>
        <w:t>רשימת  ספרי לימוד לכיתה י"א – שנה"ל תש</w:t>
      </w:r>
      <w:r w:rsidR="00B64209" w:rsidRPr="004E178C">
        <w:rPr>
          <w:rFonts w:cs="David" w:hint="cs"/>
          <w:b/>
          <w:bCs/>
          <w:sz w:val="36"/>
          <w:szCs w:val="36"/>
          <w:u w:val="single"/>
          <w:rtl/>
        </w:rPr>
        <w:t>פ</w:t>
      </w:r>
      <w:r w:rsidR="00EA702F" w:rsidRPr="004E178C">
        <w:rPr>
          <w:rFonts w:cs="David" w:hint="cs"/>
          <w:b/>
          <w:bCs/>
          <w:sz w:val="36"/>
          <w:szCs w:val="36"/>
          <w:u w:val="single"/>
          <w:rtl/>
        </w:rPr>
        <w:t>"</w:t>
      </w:r>
      <w:r w:rsidR="00CF444A">
        <w:rPr>
          <w:rFonts w:cs="David" w:hint="cs"/>
          <w:b/>
          <w:bCs/>
          <w:sz w:val="36"/>
          <w:szCs w:val="36"/>
          <w:u w:val="single"/>
          <w:rtl/>
        </w:rPr>
        <w:t>ג</w:t>
      </w:r>
    </w:p>
    <w:p w:rsidR="00491A0C" w:rsidRPr="004E178C" w:rsidRDefault="00491A0C" w:rsidP="00491A0C">
      <w:pPr>
        <w:tabs>
          <w:tab w:val="left" w:pos="206"/>
          <w:tab w:val="left" w:pos="2186"/>
        </w:tabs>
        <w:rPr>
          <w:rFonts w:cs="David"/>
          <w:b/>
          <w:bCs/>
          <w:sz w:val="28"/>
          <w:szCs w:val="28"/>
          <w:u w:val="single"/>
          <w:rtl/>
        </w:rPr>
      </w:pPr>
    </w:p>
    <w:p w:rsidR="00532F29" w:rsidRPr="004E178C" w:rsidRDefault="00827091" w:rsidP="00491A0C">
      <w:pPr>
        <w:tabs>
          <w:tab w:val="left" w:pos="206"/>
          <w:tab w:val="left" w:pos="2186"/>
        </w:tabs>
        <w:rPr>
          <w:rFonts w:cs="David"/>
          <w:b/>
          <w:bCs/>
          <w:sz w:val="28"/>
          <w:szCs w:val="28"/>
          <w:u w:val="single"/>
          <w:rtl/>
        </w:rPr>
      </w:pPr>
      <w:r w:rsidRPr="004E178C">
        <w:rPr>
          <w:rFonts w:cs="David" w:hint="cs"/>
          <w:b/>
          <w:bCs/>
          <w:sz w:val="28"/>
          <w:szCs w:val="28"/>
          <w:u w:val="single"/>
          <w:rtl/>
        </w:rPr>
        <w:t>מקצועות הלימוד:</w:t>
      </w:r>
    </w:p>
    <w:p w:rsidR="00532F29" w:rsidRPr="004E178C" w:rsidRDefault="00532F29" w:rsidP="00532F29">
      <w:pPr>
        <w:rPr>
          <w:rFonts w:cs="David"/>
          <w:rtl/>
        </w:rPr>
      </w:pPr>
    </w:p>
    <w:p w:rsidR="00114983" w:rsidRPr="004E178C" w:rsidRDefault="00114983" w:rsidP="00114983">
      <w:pPr>
        <w:tabs>
          <w:tab w:val="left" w:pos="206"/>
          <w:tab w:val="left" w:pos="2186"/>
        </w:tabs>
        <w:ind w:left="26"/>
        <w:rPr>
          <w:rFonts w:cs="David"/>
          <w:rtl/>
        </w:rPr>
      </w:pPr>
      <w:r w:rsidRPr="004E178C">
        <w:rPr>
          <w:rFonts w:cs="David" w:hint="cs"/>
          <w:b/>
          <w:bCs/>
          <w:u w:val="single"/>
          <w:rtl/>
        </w:rPr>
        <w:t>לשון</w:t>
      </w:r>
      <w:r w:rsidRPr="004E178C">
        <w:rPr>
          <w:rFonts w:cs="David" w:hint="cs"/>
          <w:b/>
          <w:bCs/>
          <w:rtl/>
        </w:rPr>
        <w:t xml:space="preserve">:          </w:t>
      </w:r>
      <w:r w:rsidR="00CF444A">
        <w:rPr>
          <w:rFonts w:cs="David" w:hint="cs"/>
          <w:rtl/>
        </w:rPr>
        <w:t xml:space="preserve">כל השכבה </w:t>
      </w:r>
      <w:r w:rsidR="00CF444A">
        <w:rPr>
          <w:rFonts w:cs="David"/>
          <w:rtl/>
        </w:rPr>
        <w:t>–</w:t>
      </w:r>
      <w:r w:rsidR="00CF444A">
        <w:rPr>
          <w:rFonts w:cs="David" w:hint="cs"/>
          <w:rtl/>
        </w:rPr>
        <w:t xml:space="preserve"> "בשבילי הטקסט"</w:t>
      </w:r>
      <w:r w:rsidR="004A5DB4">
        <w:rPr>
          <w:rFonts w:cs="David" w:hint="cs"/>
          <w:rtl/>
        </w:rPr>
        <w:t xml:space="preserve"> (תיכון), </w:t>
      </w:r>
      <w:r w:rsidR="00CF444A">
        <w:rPr>
          <w:rFonts w:cs="David" w:hint="cs"/>
          <w:rtl/>
        </w:rPr>
        <w:t xml:space="preserve">קורן נשר שרעבי, נגה </w:t>
      </w:r>
      <w:proofErr w:type="spellStart"/>
      <w:r w:rsidR="00CF444A">
        <w:rPr>
          <w:rFonts w:cs="David" w:hint="cs"/>
          <w:rtl/>
        </w:rPr>
        <w:t>גנאל</w:t>
      </w:r>
      <w:proofErr w:type="spellEnd"/>
      <w:r w:rsidR="00CF444A">
        <w:rPr>
          <w:rFonts w:cs="David" w:hint="cs"/>
          <w:rtl/>
        </w:rPr>
        <w:t>.</w:t>
      </w:r>
    </w:p>
    <w:p w:rsidR="00114983" w:rsidRPr="004E178C" w:rsidRDefault="00114983" w:rsidP="00F11859">
      <w:pPr>
        <w:tabs>
          <w:tab w:val="left" w:pos="206"/>
          <w:tab w:val="left" w:pos="2186"/>
        </w:tabs>
        <w:ind w:left="26"/>
        <w:rPr>
          <w:rFonts w:cs="David"/>
          <w:rtl/>
        </w:rPr>
      </w:pPr>
      <w:r w:rsidRPr="004E178C">
        <w:rPr>
          <w:rFonts w:cs="David" w:hint="cs"/>
          <w:rtl/>
        </w:rPr>
        <w:t xml:space="preserve">              </w:t>
      </w:r>
    </w:p>
    <w:p w:rsidR="00CF444A" w:rsidRPr="004E178C" w:rsidRDefault="00114983" w:rsidP="00CF444A">
      <w:pPr>
        <w:tabs>
          <w:tab w:val="left" w:pos="206"/>
          <w:tab w:val="left" w:pos="2186"/>
        </w:tabs>
        <w:rPr>
          <w:rFonts w:cs="David"/>
          <w:rtl/>
        </w:rPr>
      </w:pPr>
      <w:proofErr w:type="spellStart"/>
      <w:r w:rsidRPr="004E178C">
        <w:rPr>
          <w:rFonts w:cs="David" w:hint="cs"/>
          <w:b/>
          <w:bCs/>
          <w:u w:val="single"/>
          <w:rtl/>
        </w:rPr>
        <w:t>הסטוריה</w:t>
      </w:r>
      <w:proofErr w:type="spellEnd"/>
      <w:r w:rsidRPr="004E178C">
        <w:rPr>
          <w:rFonts w:cs="David" w:hint="cs"/>
          <w:b/>
          <w:bCs/>
          <w:rtl/>
        </w:rPr>
        <w:t>:</w:t>
      </w:r>
      <w:r w:rsidRPr="004E178C">
        <w:rPr>
          <w:rFonts w:cs="David" w:hint="cs"/>
          <w:rtl/>
        </w:rPr>
        <w:t xml:space="preserve">   </w:t>
      </w:r>
      <w:r w:rsidR="00C44B16">
        <w:rPr>
          <w:rFonts w:cs="David" w:hint="cs"/>
          <w:rtl/>
        </w:rPr>
        <w:t>-</w:t>
      </w:r>
      <w:r w:rsidRPr="004E178C">
        <w:rPr>
          <w:rFonts w:cs="David" w:hint="cs"/>
          <w:rtl/>
        </w:rPr>
        <w:t xml:space="preserve"> </w:t>
      </w:r>
      <w:r w:rsidR="0097683A">
        <w:rPr>
          <w:rFonts w:cs="David" w:hint="cs"/>
          <w:rtl/>
        </w:rPr>
        <w:t xml:space="preserve"> </w:t>
      </w:r>
      <w:r w:rsidR="00CF444A">
        <w:rPr>
          <w:rFonts w:cs="David" w:hint="cs"/>
          <w:b/>
          <w:bCs/>
          <w:rtl/>
        </w:rPr>
        <w:t>י"א 1,2,3,4,5,6,7,9,10,11</w:t>
      </w:r>
      <w:r w:rsidR="00CF444A" w:rsidRPr="004E178C">
        <w:rPr>
          <w:rFonts w:cs="David" w:hint="cs"/>
          <w:rtl/>
        </w:rPr>
        <w:t xml:space="preserve">:  </w:t>
      </w:r>
      <w:r w:rsidR="00CF444A">
        <w:rPr>
          <w:rFonts w:cs="David" w:hint="cs"/>
          <w:rtl/>
        </w:rPr>
        <w:t>-"נאציזם מלחמה ושואה" יגאל משעול.</w:t>
      </w:r>
    </w:p>
    <w:p w:rsidR="00114983" w:rsidRPr="004E178C" w:rsidRDefault="00CF444A" w:rsidP="00CF444A">
      <w:pPr>
        <w:tabs>
          <w:tab w:val="left" w:pos="206"/>
          <w:tab w:val="left" w:pos="2186"/>
        </w:tabs>
        <w:rPr>
          <w:rFonts w:cs="David"/>
          <w:rtl/>
        </w:rPr>
      </w:pPr>
      <w:r w:rsidRPr="004E178C">
        <w:rPr>
          <w:rFonts w:cs="David"/>
          <w:rtl/>
        </w:rPr>
        <w:tab/>
      </w:r>
      <w:r>
        <w:rPr>
          <w:rFonts w:cs="David" w:hint="cs"/>
          <w:rtl/>
        </w:rPr>
        <w:t xml:space="preserve">                 </w:t>
      </w:r>
      <w:r w:rsidR="00C44B16">
        <w:rPr>
          <w:rFonts w:cs="David" w:hint="cs"/>
          <w:rtl/>
        </w:rPr>
        <w:t>-</w:t>
      </w:r>
      <w:r>
        <w:rPr>
          <w:rFonts w:cs="David" w:hint="cs"/>
          <w:rtl/>
        </w:rPr>
        <w:t xml:space="preserve"> </w:t>
      </w:r>
      <w:r w:rsidRPr="004E178C">
        <w:rPr>
          <w:rFonts w:cs="David" w:hint="cs"/>
          <w:rtl/>
        </w:rPr>
        <w:t>חוברות בעריכת צוות המקצוע, רכישה מרוכזת בתחילת השנה.</w:t>
      </w:r>
      <w:r w:rsidR="0097683A">
        <w:rPr>
          <w:rFonts w:cs="David" w:hint="cs"/>
          <w:rtl/>
        </w:rPr>
        <w:t xml:space="preserve">                </w:t>
      </w:r>
      <w:r w:rsidR="002347B3" w:rsidRPr="004E178C">
        <w:rPr>
          <w:rFonts w:cs="David" w:hint="cs"/>
          <w:rtl/>
        </w:rPr>
        <w:t xml:space="preserve">  </w:t>
      </w:r>
    </w:p>
    <w:p w:rsidR="004E178C" w:rsidRPr="004E178C" w:rsidRDefault="004E178C" w:rsidP="00164A04">
      <w:pPr>
        <w:tabs>
          <w:tab w:val="left" w:pos="206"/>
          <w:tab w:val="left" w:pos="2186"/>
        </w:tabs>
        <w:rPr>
          <w:rFonts w:cs="David"/>
          <w:b/>
          <w:bCs/>
          <w:u w:val="single"/>
          <w:rtl/>
        </w:rPr>
      </w:pPr>
    </w:p>
    <w:p w:rsidR="008D4061" w:rsidRPr="004E178C" w:rsidRDefault="00532F29" w:rsidP="00164A04">
      <w:pPr>
        <w:tabs>
          <w:tab w:val="left" w:pos="206"/>
          <w:tab w:val="left" w:pos="2186"/>
        </w:tabs>
        <w:rPr>
          <w:rFonts w:cs="David"/>
          <w:rtl/>
        </w:rPr>
      </w:pPr>
      <w:r w:rsidRPr="004E178C">
        <w:rPr>
          <w:rFonts w:cs="David" w:hint="cs"/>
          <w:b/>
          <w:bCs/>
          <w:u w:val="single"/>
          <w:rtl/>
        </w:rPr>
        <w:t>תנ"ך:</w:t>
      </w:r>
      <w:r w:rsidRPr="004E178C">
        <w:rPr>
          <w:rFonts w:cs="David" w:hint="cs"/>
          <w:rtl/>
        </w:rPr>
        <w:t xml:space="preserve">                             תנ"ך מלא ללא פירוש, רצ</w:t>
      </w:r>
      <w:r w:rsidR="000D540A" w:rsidRPr="004E178C">
        <w:rPr>
          <w:rFonts w:cs="David" w:hint="cs"/>
          <w:rtl/>
        </w:rPr>
        <w:t>וי הוצאת קורן</w:t>
      </w:r>
      <w:r w:rsidR="00164A04" w:rsidRPr="00F11859">
        <w:rPr>
          <w:rFonts w:cs="David" w:hint="cs"/>
          <w:sz w:val="40"/>
          <w:szCs w:val="40"/>
          <w:rtl/>
        </w:rPr>
        <w:t>*</w:t>
      </w:r>
      <w:r w:rsidR="00C44B16">
        <w:rPr>
          <w:rFonts w:cs="David"/>
          <w:rtl/>
        </w:rPr>
        <w:br/>
      </w:r>
      <w:r w:rsidR="000D540A" w:rsidRPr="004E178C">
        <w:rPr>
          <w:rFonts w:cs="David" w:hint="cs"/>
          <w:rtl/>
        </w:rPr>
        <w:t xml:space="preserve"> </w:t>
      </w:r>
      <w:r w:rsidR="00C44B16">
        <w:rPr>
          <w:rFonts w:cs="David" w:hint="cs"/>
          <w:rtl/>
        </w:rPr>
        <w:t xml:space="preserve">                                       חוברת בהוצאה פנימית של צוות המקצוע.</w:t>
      </w:r>
    </w:p>
    <w:p w:rsidR="00126BA5" w:rsidRPr="004E178C" w:rsidRDefault="00126BA5" w:rsidP="00532F29">
      <w:pPr>
        <w:tabs>
          <w:tab w:val="left" w:pos="206"/>
          <w:tab w:val="left" w:pos="2186"/>
        </w:tabs>
        <w:rPr>
          <w:rFonts w:cs="David"/>
          <w:b/>
          <w:bCs/>
          <w:u w:val="single"/>
          <w:rtl/>
        </w:rPr>
      </w:pPr>
    </w:p>
    <w:p w:rsidR="00532F29" w:rsidRPr="004E178C" w:rsidRDefault="00532F29" w:rsidP="004E178C">
      <w:pPr>
        <w:tabs>
          <w:tab w:val="left" w:pos="206"/>
          <w:tab w:val="left" w:pos="2186"/>
        </w:tabs>
        <w:rPr>
          <w:rFonts w:cs="David"/>
          <w:rtl/>
        </w:rPr>
      </w:pPr>
      <w:r w:rsidRPr="004E178C">
        <w:rPr>
          <w:rFonts w:cs="David" w:hint="cs"/>
          <w:b/>
          <w:bCs/>
          <w:u w:val="single"/>
          <w:rtl/>
        </w:rPr>
        <w:t>ספרות</w:t>
      </w:r>
      <w:r w:rsidRPr="004E178C">
        <w:rPr>
          <w:rFonts w:cs="David" w:hint="cs"/>
          <w:b/>
          <w:bCs/>
          <w:rtl/>
        </w:rPr>
        <w:t xml:space="preserve"> :                         </w:t>
      </w:r>
      <w:r w:rsidRPr="004E178C">
        <w:rPr>
          <w:rFonts w:cs="David" w:hint="cs"/>
          <w:rtl/>
        </w:rPr>
        <w:t xml:space="preserve"> </w:t>
      </w:r>
      <w:r w:rsidR="004E178C" w:rsidRPr="004E178C">
        <w:rPr>
          <w:rFonts w:cs="David" w:hint="cs"/>
          <w:rtl/>
        </w:rPr>
        <w:t xml:space="preserve">רכישה מרוכזת של </w:t>
      </w:r>
      <w:r w:rsidRPr="004E178C">
        <w:rPr>
          <w:rFonts w:cs="David" w:hint="cs"/>
          <w:rtl/>
        </w:rPr>
        <w:t>חוברת פנימית בעריכת ליון בוקס</w:t>
      </w:r>
      <w:r w:rsidR="004E178C" w:rsidRPr="004E178C">
        <w:rPr>
          <w:rFonts w:cs="David" w:hint="cs"/>
          <w:rtl/>
        </w:rPr>
        <w:t xml:space="preserve"> בתחילת השנה</w:t>
      </w:r>
      <w:r w:rsidR="008D4061" w:rsidRPr="004E178C">
        <w:rPr>
          <w:rFonts w:cs="David" w:hint="cs"/>
          <w:rtl/>
        </w:rPr>
        <w:t xml:space="preserve"> (</w:t>
      </w:r>
      <w:r w:rsidR="00164A04" w:rsidRPr="004E178C">
        <w:rPr>
          <w:rFonts w:cs="David" w:hint="cs"/>
          <w:rtl/>
        </w:rPr>
        <w:t>י"א-י"ב</w:t>
      </w:r>
      <w:r w:rsidR="00EE03C2" w:rsidRPr="004E178C">
        <w:rPr>
          <w:rFonts w:cs="David" w:hint="cs"/>
          <w:rtl/>
        </w:rPr>
        <w:t>)</w:t>
      </w:r>
      <w:r w:rsidR="004E178C" w:rsidRPr="004E178C">
        <w:rPr>
          <w:rFonts w:cs="David" w:hint="cs"/>
          <w:rtl/>
        </w:rPr>
        <w:t>.</w:t>
      </w:r>
    </w:p>
    <w:p w:rsidR="00532F29" w:rsidRPr="004E178C" w:rsidRDefault="000D540A" w:rsidP="00CF444A">
      <w:pPr>
        <w:tabs>
          <w:tab w:val="left" w:pos="206"/>
          <w:tab w:val="left" w:pos="2186"/>
        </w:tabs>
        <w:rPr>
          <w:rFonts w:cs="David"/>
          <w:rtl/>
        </w:rPr>
      </w:pPr>
      <w:r w:rsidRPr="004E178C">
        <w:rPr>
          <w:rFonts w:cs="David" w:hint="cs"/>
          <w:rtl/>
        </w:rPr>
        <w:t xml:space="preserve">                                </w:t>
      </w:r>
      <w:r w:rsidR="00EE03C2" w:rsidRPr="004E178C">
        <w:rPr>
          <w:rFonts w:cs="David" w:hint="cs"/>
          <w:rtl/>
        </w:rPr>
        <w:t xml:space="preserve">        </w:t>
      </w:r>
      <w:r w:rsidR="00532F29" w:rsidRPr="004E178C">
        <w:rPr>
          <w:rFonts w:cs="David" w:hint="cs"/>
          <w:rtl/>
        </w:rPr>
        <w:t xml:space="preserve">                         </w:t>
      </w:r>
      <w:r w:rsidR="00532F29" w:rsidRPr="004E178C">
        <w:rPr>
          <w:rFonts w:cs="David" w:hint="cs"/>
          <w:rtl/>
        </w:rPr>
        <w:tab/>
        <w:t xml:space="preserve">                 </w:t>
      </w:r>
      <w:r w:rsidRPr="004E178C">
        <w:rPr>
          <w:rFonts w:cs="David" w:hint="cs"/>
          <w:rtl/>
        </w:rPr>
        <w:t xml:space="preserve">                       </w:t>
      </w:r>
    </w:p>
    <w:p w:rsidR="00395764" w:rsidRDefault="009532FE" w:rsidP="00395764">
      <w:pPr>
        <w:tabs>
          <w:tab w:val="left" w:pos="206"/>
          <w:tab w:val="left" w:pos="2186"/>
        </w:tabs>
        <w:ind w:right="-284"/>
        <w:rPr>
          <w:rFonts w:cs="David"/>
        </w:rPr>
      </w:pPr>
      <w:r w:rsidRPr="004E178C">
        <w:rPr>
          <w:rFonts w:cs="David" w:hint="cs"/>
          <w:rtl/>
        </w:rPr>
        <w:t xml:space="preserve"> </w:t>
      </w:r>
      <w:r w:rsidR="00395764">
        <w:rPr>
          <w:rFonts w:cs="David"/>
          <w:b/>
          <w:bCs/>
          <w:u w:val="single"/>
          <w:rtl/>
        </w:rPr>
        <w:t>מתמטיקה</w:t>
      </w:r>
      <w:r w:rsidR="00395764">
        <w:rPr>
          <w:rFonts w:cs="David"/>
          <w:b/>
          <w:bCs/>
          <w:rtl/>
        </w:rPr>
        <w:t>:</w:t>
      </w:r>
      <w:r w:rsidR="00395764">
        <w:rPr>
          <w:rFonts w:cs="David"/>
          <w:rtl/>
        </w:rPr>
        <w:t xml:space="preserve">        </w:t>
      </w:r>
      <w:r w:rsidR="00395764">
        <w:rPr>
          <w:rFonts w:cs="David"/>
          <w:rtl/>
        </w:rPr>
        <w:tab/>
        <w:t xml:space="preserve">5 </w:t>
      </w:r>
      <w:proofErr w:type="spellStart"/>
      <w:r w:rsidR="00395764">
        <w:rPr>
          <w:rFonts w:cs="David"/>
          <w:rtl/>
        </w:rPr>
        <w:t>יח"ל</w:t>
      </w:r>
      <w:proofErr w:type="spellEnd"/>
      <w:r w:rsidR="00395764">
        <w:rPr>
          <w:rFonts w:cs="David"/>
          <w:rtl/>
        </w:rPr>
        <w:t xml:space="preserve">: יואל גבע ואריק </w:t>
      </w:r>
      <w:proofErr w:type="spellStart"/>
      <w:r w:rsidR="00395764">
        <w:rPr>
          <w:rFonts w:cs="David"/>
          <w:rtl/>
        </w:rPr>
        <w:t>דז'לדטי</w:t>
      </w:r>
      <w:proofErr w:type="spellEnd"/>
      <w:r w:rsidR="00395764">
        <w:rPr>
          <w:rFonts w:cs="David"/>
          <w:rtl/>
        </w:rPr>
        <w:t xml:space="preserve"> –שאלון 806 כרכים ג' - ד' (</w:t>
      </w:r>
      <w:proofErr w:type="spellStart"/>
      <w:r w:rsidR="00395764">
        <w:rPr>
          <w:rFonts w:cs="David"/>
          <w:rtl/>
        </w:rPr>
        <w:t>י'+י"א</w:t>
      </w:r>
      <w:proofErr w:type="spellEnd"/>
      <w:r w:rsidR="00395764">
        <w:rPr>
          <w:rFonts w:cs="David"/>
          <w:rtl/>
        </w:rPr>
        <w:t xml:space="preserve">) </w:t>
      </w:r>
    </w:p>
    <w:p w:rsidR="00395764" w:rsidRDefault="00395764" w:rsidP="00395764">
      <w:pPr>
        <w:tabs>
          <w:tab w:val="left" w:pos="206"/>
          <w:tab w:val="left" w:pos="2186"/>
        </w:tabs>
        <w:ind w:right="-284"/>
        <w:rPr>
          <w:rFonts w:cs="David"/>
          <w:rtl/>
        </w:rPr>
      </w:pPr>
      <w:r>
        <w:rPr>
          <w:rFonts w:cs="David"/>
          <w:rtl/>
        </w:rPr>
        <w:br/>
      </w:r>
      <w:r>
        <w:rPr>
          <w:rFonts w:cs="David"/>
          <w:rtl/>
        </w:rPr>
        <w:tab/>
        <w:t xml:space="preserve">                                     4 </w:t>
      </w:r>
      <w:proofErr w:type="spellStart"/>
      <w:r>
        <w:rPr>
          <w:rFonts w:cs="David"/>
          <w:rtl/>
        </w:rPr>
        <w:t>יח"ל</w:t>
      </w:r>
      <w:proofErr w:type="spellEnd"/>
      <w:r>
        <w:rPr>
          <w:rFonts w:cs="David"/>
          <w:rtl/>
        </w:rPr>
        <w:t xml:space="preserve">: יואל גבע ואריק </w:t>
      </w:r>
      <w:proofErr w:type="spellStart"/>
      <w:r>
        <w:rPr>
          <w:rFonts w:cs="David"/>
          <w:rtl/>
        </w:rPr>
        <w:t>דז'לדטי</w:t>
      </w:r>
      <w:proofErr w:type="spellEnd"/>
      <w:r>
        <w:rPr>
          <w:rFonts w:cs="David"/>
          <w:rtl/>
        </w:rPr>
        <w:t xml:space="preserve"> –שאלון 804 כרכים ג' - ד'  (</w:t>
      </w:r>
      <w:proofErr w:type="spellStart"/>
      <w:r>
        <w:rPr>
          <w:rFonts w:cs="David"/>
          <w:rtl/>
        </w:rPr>
        <w:t>י'+י"א</w:t>
      </w:r>
      <w:proofErr w:type="spellEnd"/>
      <w:r>
        <w:rPr>
          <w:rFonts w:cs="David"/>
          <w:rtl/>
        </w:rPr>
        <w:t xml:space="preserve">) </w:t>
      </w:r>
    </w:p>
    <w:p w:rsidR="00395764" w:rsidRDefault="00395764" w:rsidP="00395764">
      <w:pPr>
        <w:tabs>
          <w:tab w:val="left" w:pos="206"/>
          <w:tab w:val="left" w:pos="2186"/>
        </w:tabs>
        <w:rPr>
          <w:rFonts w:cs="David"/>
          <w:rtl/>
        </w:rPr>
      </w:pPr>
    </w:p>
    <w:p w:rsidR="00395764" w:rsidRDefault="00395764" w:rsidP="00395764">
      <w:pPr>
        <w:tabs>
          <w:tab w:val="left" w:pos="206"/>
          <w:tab w:val="left" w:pos="2186"/>
        </w:tabs>
        <w:ind w:right="-284"/>
        <w:rPr>
          <w:rFonts w:cs="David"/>
          <w:rtl/>
        </w:rPr>
      </w:pPr>
      <w:r>
        <w:rPr>
          <w:rFonts w:cs="David"/>
          <w:rtl/>
        </w:rPr>
        <w:t xml:space="preserve">                                         3 </w:t>
      </w:r>
      <w:proofErr w:type="spellStart"/>
      <w:r>
        <w:rPr>
          <w:rFonts w:cs="David"/>
          <w:rtl/>
        </w:rPr>
        <w:t>יח"ל</w:t>
      </w:r>
      <w:proofErr w:type="spellEnd"/>
      <w:r>
        <w:rPr>
          <w:rFonts w:cs="David"/>
          <w:rtl/>
        </w:rPr>
        <w:t xml:space="preserve">:  יואל גבע וריקי טל שאלון 803 (סגול משנה קודמת) </w:t>
      </w:r>
    </w:p>
    <w:p w:rsidR="00395764" w:rsidRDefault="00395764" w:rsidP="00395764">
      <w:pPr>
        <w:tabs>
          <w:tab w:val="left" w:pos="206"/>
          <w:tab w:val="left" w:pos="2186"/>
        </w:tabs>
        <w:rPr>
          <w:rFonts w:cs="David"/>
          <w:rtl/>
        </w:rPr>
      </w:pPr>
      <w:r>
        <w:rPr>
          <w:rFonts w:cs="David"/>
          <w:rtl/>
        </w:rPr>
        <w:t xml:space="preserve">                                                        אתי עוזרי ויצחק שלו – שאלון 801 + 802 (כתום כרך </w:t>
      </w:r>
      <w:proofErr w:type="spellStart"/>
      <w:r>
        <w:rPr>
          <w:rFonts w:cs="David"/>
          <w:rtl/>
        </w:rPr>
        <w:t>משולב-י'+י"א</w:t>
      </w:r>
      <w:proofErr w:type="spellEnd"/>
      <w:r>
        <w:rPr>
          <w:rFonts w:cs="David"/>
          <w:rtl/>
        </w:rPr>
        <w:t>).</w:t>
      </w:r>
    </w:p>
    <w:p w:rsidR="00395764" w:rsidRDefault="00395764" w:rsidP="00395764">
      <w:pPr>
        <w:tabs>
          <w:tab w:val="left" w:pos="206"/>
          <w:tab w:val="left" w:pos="2186"/>
        </w:tabs>
        <w:rPr>
          <w:rFonts w:cs="David"/>
          <w:rtl/>
        </w:rPr>
      </w:pPr>
      <w:r>
        <w:rPr>
          <w:rFonts w:cs="David"/>
          <w:rtl/>
        </w:rPr>
        <w:t xml:space="preserve">                                                                                                                                                                  </w:t>
      </w:r>
    </w:p>
    <w:p w:rsidR="00395764" w:rsidRDefault="00395764" w:rsidP="00395764">
      <w:pPr>
        <w:tabs>
          <w:tab w:val="left" w:pos="206"/>
          <w:tab w:val="left" w:pos="2186"/>
        </w:tabs>
        <w:rPr>
          <w:rFonts w:cs="David"/>
          <w:rtl/>
        </w:rPr>
      </w:pPr>
      <w:r>
        <w:rPr>
          <w:rFonts w:cs="David"/>
          <w:rtl/>
        </w:rPr>
        <w:t xml:space="preserve">                                         י"א 2-1 :  יואל גבע וריקי טל שאלון 803 (סגול משנה קודמת).</w:t>
      </w:r>
    </w:p>
    <w:p w:rsidR="00395764" w:rsidRDefault="00395764" w:rsidP="00395764">
      <w:pPr>
        <w:tabs>
          <w:tab w:val="left" w:pos="206"/>
          <w:tab w:val="left" w:pos="2186"/>
        </w:tabs>
        <w:rPr>
          <w:rFonts w:cs="David"/>
          <w:rtl/>
        </w:rPr>
      </w:pPr>
      <w:r>
        <w:rPr>
          <w:rFonts w:cs="David"/>
          <w:rtl/>
        </w:rPr>
        <w:t xml:space="preserve">                                                          אתי עוזרי ויצחק שלו – שאלון 801 + 802 (כתום כרך </w:t>
      </w:r>
      <w:proofErr w:type="spellStart"/>
      <w:r>
        <w:rPr>
          <w:rFonts w:cs="David"/>
          <w:rtl/>
        </w:rPr>
        <w:t>משולב-י'+י"א</w:t>
      </w:r>
      <w:proofErr w:type="spellEnd"/>
      <w:r>
        <w:rPr>
          <w:rFonts w:cs="David"/>
          <w:rtl/>
        </w:rPr>
        <w:t>).</w:t>
      </w:r>
    </w:p>
    <w:p w:rsidR="00395764" w:rsidRDefault="00395764" w:rsidP="00395764">
      <w:pPr>
        <w:tabs>
          <w:tab w:val="left" w:pos="206"/>
          <w:tab w:val="left" w:pos="2186"/>
        </w:tabs>
        <w:rPr>
          <w:rFonts w:cs="David"/>
          <w:rtl/>
        </w:rPr>
      </w:pPr>
      <w:r>
        <w:rPr>
          <w:rFonts w:cs="David"/>
          <w:rtl/>
        </w:rPr>
        <w:t xml:space="preserve">                                                                                                             </w:t>
      </w:r>
    </w:p>
    <w:p w:rsidR="00395764" w:rsidRDefault="00395764" w:rsidP="00395764">
      <w:pPr>
        <w:tabs>
          <w:tab w:val="left" w:pos="206"/>
          <w:tab w:val="left" w:pos="2186"/>
        </w:tabs>
        <w:rPr>
          <w:rFonts w:cs="David"/>
          <w:rtl/>
        </w:rPr>
      </w:pPr>
      <w:r>
        <w:rPr>
          <w:rFonts w:cs="David"/>
          <w:rtl/>
        </w:rPr>
        <w:t xml:space="preserve">                                         י"א 10:   רשימת הספרים תיקבע ע"י המורה למתמטיקה בתחילת שנת הלימודים.</w:t>
      </w:r>
    </w:p>
    <w:p w:rsidR="00395764" w:rsidRDefault="00395764" w:rsidP="00395764">
      <w:pPr>
        <w:tabs>
          <w:tab w:val="left" w:pos="206"/>
          <w:tab w:val="left" w:pos="2186"/>
        </w:tabs>
        <w:jc w:val="center"/>
        <w:rPr>
          <w:rFonts w:cs="David"/>
          <w:b/>
          <w:bCs/>
          <w:rtl/>
        </w:rPr>
      </w:pPr>
      <w:r>
        <w:rPr>
          <w:rFonts w:cs="David"/>
          <w:b/>
          <w:bCs/>
          <w:rtl/>
        </w:rPr>
        <w:t>במהלך השנה ידרשו התלמידים לרכוש חוברות הכנה לפעילות שוטפת והכנה לקראת בחינת הבגרות.</w:t>
      </w:r>
    </w:p>
    <w:p w:rsidR="009532FE" w:rsidRPr="004E178C" w:rsidRDefault="009532FE" w:rsidP="00164A04">
      <w:pPr>
        <w:tabs>
          <w:tab w:val="left" w:pos="206"/>
          <w:tab w:val="left" w:pos="2186"/>
        </w:tabs>
        <w:rPr>
          <w:rFonts w:cs="David"/>
          <w:rtl/>
        </w:rPr>
      </w:pPr>
      <w:r w:rsidRPr="004E178C">
        <w:rPr>
          <w:rFonts w:cs="David" w:hint="cs"/>
          <w:rtl/>
        </w:rPr>
        <w:t xml:space="preserve">                                                                                                            </w:t>
      </w:r>
    </w:p>
    <w:p w:rsidR="0047402B" w:rsidRPr="00550ECC" w:rsidRDefault="0047402B" w:rsidP="0047402B">
      <w:pPr>
        <w:rPr>
          <w:rFonts w:cs="David"/>
          <w:b/>
          <w:bCs/>
          <w:u w:val="single"/>
          <w:rtl/>
        </w:rPr>
      </w:pPr>
      <w:r>
        <w:rPr>
          <w:rFonts w:cs="David" w:hint="cs"/>
          <w:rtl/>
        </w:rPr>
        <w:t xml:space="preserve">  </w:t>
      </w:r>
    </w:p>
    <w:p w:rsidR="00274CBD" w:rsidRDefault="00274CBD" w:rsidP="00296206">
      <w:pPr>
        <w:tabs>
          <w:tab w:val="left" w:pos="206"/>
          <w:tab w:val="left" w:pos="2186"/>
        </w:tabs>
        <w:rPr>
          <w:rFonts w:ascii="Arial" w:hAnsi="Arial" w:cs="David"/>
          <w:b/>
          <w:bCs/>
          <w:rtl/>
        </w:rPr>
      </w:pPr>
      <w:r>
        <w:rPr>
          <w:rFonts w:cs="David"/>
          <w:b/>
          <w:bCs/>
          <w:u w:val="single"/>
          <w:rtl/>
        </w:rPr>
        <w:t>אנגלית</w:t>
      </w:r>
      <w:r>
        <w:rPr>
          <w:rFonts w:cs="David"/>
          <w:b/>
          <w:bCs/>
          <w:rtl/>
        </w:rPr>
        <w:t>:</w:t>
      </w:r>
    </w:p>
    <w:p w:rsidR="00274CBD" w:rsidRDefault="00296206" w:rsidP="00296206">
      <w:pPr>
        <w:tabs>
          <w:tab w:val="left" w:pos="206"/>
          <w:tab w:val="left" w:pos="2186"/>
        </w:tabs>
        <w:jc w:val="center"/>
        <w:rPr>
          <w:rFonts w:ascii="Arial" w:hAnsi="Arial" w:cs="David"/>
          <w:b/>
          <w:bCs/>
          <w:rtl/>
        </w:rPr>
      </w:pPr>
      <w:r w:rsidRPr="00296206">
        <w:rPr>
          <w:rFonts w:ascii="Arial" w:hAnsi="Arial" w:cs="David" w:hint="cs"/>
          <w:b/>
          <w:bCs/>
          <w:u w:val="single"/>
          <w:rtl/>
        </w:rPr>
        <w:t xml:space="preserve">לכל התלמידים: </w:t>
      </w:r>
      <w:r w:rsidR="00274CBD" w:rsidRPr="00296206">
        <w:rPr>
          <w:rFonts w:ascii="Arial" w:hAnsi="Arial" w:cs="David"/>
          <w:b/>
          <w:bCs/>
          <w:u w:val="single"/>
          <w:rtl/>
        </w:rPr>
        <w:t>מילון או מילונית בהתאם לחוזר מנכ"ל עדכני</w:t>
      </w:r>
      <w:r w:rsidR="00274CBD" w:rsidRPr="00F11859">
        <w:rPr>
          <w:rFonts w:ascii="Arial" w:hAnsi="Arial" w:cs="David"/>
          <w:b/>
          <w:bCs/>
          <w:sz w:val="40"/>
          <w:szCs w:val="40"/>
          <w:rtl/>
        </w:rPr>
        <w:t>*</w:t>
      </w:r>
    </w:p>
    <w:p w:rsidR="00296206" w:rsidRPr="00296206" w:rsidRDefault="00296206" w:rsidP="00296206">
      <w:pPr>
        <w:tabs>
          <w:tab w:val="left" w:pos="206"/>
          <w:tab w:val="left" w:pos="2186"/>
        </w:tabs>
        <w:jc w:val="center"/>
        <w:rPr>
          <w:rFonts w:ascii="Arial" w:hAnsi="Arial" w:cs="David"/>
          <w:b/>
          <w:bCs/>
          <w:rtl/>
        </w:rPr>
      </w:pPr>
    </w:p>
    <w:p w:rsidR="00274CBD" w:rsidRDefault="00274CBD" w:rsidP="00274CBD">
      <w:pPr>
        <w:tabs>
          <w:tab w:val="left" w:pos="206"/>
          <w:tab w:val="left" w:pos="2186"/>
        </w:tabs>
        <w:rPr>
          <w:rFonts w:asciiTheme="majorBidi" w:hAnsiTheme="majorBidi" w:cs="David"/>
          <w:rtl/>
        </w:rPr>
      </w:pPr>
      <w:r>
        <w:rPr>
          <w:rFonts w:ascii="Arial" w:hAnsi="Arial" w:cs="David"/>
          <w:b/>
          <w:bCs/>
          <w:rtl/>
        </w:rPr>
        <w:t xml:space="preserve">                                          </w:t>
      </w:r>
      <w:r>
        <w:rPr>
          <w:rFonts w:ascii="Arial" w:hAnsi="Arial" w:cs="David"/>
          <w:b/>
          <w:bCs/>
          <w:u w:val="single"/>
          <w:rtl/>
        </w:rPr>
        <w:t>י"א מואץ</w:t>
      </w:r>
      <w:r>
        <w:rPr>
          <w:rFonts w:asciiTheme="majorBidi" w:hAnsiTheme="majorBidi" w:cs="David"/>
          <w:b/>
          <w:bCs/>
          <w:rtl/>
        </w:rPr>
        <w:t xml:space="preserve"> </w:t>
      </w:r>
    </w:p>
    <w:p w:rsidR="00274CBD" w:rsidRDefault="00274CBD" w:rsidP="00274CBD">
      <w:pPr>
        <w:jc w:val="right"/>
        <w:rPr>
          <w:rFonts w:asciiTheme="majorBidi" w:hAnsiTheme="majorBidi" w:cs="David"/>
          <w:rtl/>
        </w:rPr>
      </w:pPr>
      <w:r>
        <w:rPr>
          <w:rFonts w:asciiTheme="majorBidi" w:hAnsiTheme="majorBidi" w:cs="David"/>
        </w:rPr>
        <w:t>High Points -Book and Workbook / ECB (10</w:t>
      </w:r>
      <w:r>
        <w:rPr>
          <w:rFonts w:asciiTheme="majorBidi" w:hAnsiTheme="majorBidi" w:cs="David"/>
          <w:vertAlign w:val="superscript"/>
        </w:rPr>
        <w:t>th</w:t>
      </w:r>
      <w:r>
        <w:rPr>
          <w:rFonts w:asciiTheme="majorBidi" w:hAnsiTheme="majorBidi" w:cs="David"/>
        </w:rPr>
        <w:t>-11</w:t>
      </w:r>
      <w:r>
        <w:rPr>
          <w:rFonts w:asciiTheme="majorBidi" w:hAnsiTheme="majorBidi" w:cs="David"/>
          <w:vertAlign w:val="superscript"/>
        </w:rPr>
        <w:t>th</w:t>
      </w:r>
      <w:r>
        <w:rPr>
          <w:rFonts w:asciiTheme="majorBidi" w:hAnsiTheme="majorBidi" w:cs="David"/>
        </w:rPr>
        <w:t xml:space="preserve">)  </w:t>
      </w:r>
    </w:p>
    <w:p w:rsidR="00EA3482" w:rsidRPr="00D97945" w:rsidRDefault="00EA3482" w:rsidP="00EA3482">
      <w:pPr>
        <w:jc w:val="right"/>
        <w:rPr>
          <w:rFonts w:asciiTheme="majorBidi" w:hAnsiTheme="majorBidi" w:cstheme="majorBidi"/>
          <w:rtl/>
        </w:rPr>
      </w:pPr>
      <w:r w:rsidRPr="00550ECC">
        <w:rPr>
          <w:rFonts w:asciiTheme="majorBidi" w:hAnsiTheme="majorBidi" w:cs="David"/>
        </w:rPr>
        <w:t xml:space="preserve">Literature Program for 5 points, Option One </w:t>
      </w:r>
      <w:r>
        <w:rPr>
          <w:rFonts w:asciiTheme="majorBidi" w:hAnsiTheme="majorBidi" w:cs="David"/>
        </w:rPr>
        <w:t>–</w:t>
      </w:r>
      <w:r w:rsidRPr="00550ECC">
        <w:rPr>
          <w:rFonts w:asciiTheme="majorBidi" w:hAnsiTheme="majorBidi" w:cs="David"/>
        </w:rPr>
        <w:t xml:space="preserve"> </w:t>
      </w:r>
      <w:r>
        <w:rPr>
          <w:rFonts w:asciiTheme="majorBidi" w:hAnsiTheme="majorBidi" w:cs="David"/>
        </w:rPr>
        <w:t>(</w:t>
      </w:r>
      <w:r w:rsidRPr="00550ECC">
        <w:rPr>
          <w:rFonts w:asciiTheme="majorBidi" w:hAnsiTheme="majorBidi" w:cs="David"/>
        </w:rPr>
        <w:t>UPP</w:t>
      </w:r>
      <w:r>
        <w:rPr>
          <w:rFonts w:asciiTheme="majorBidi" w:hAnsiTheme="majorBidi" w:cs="David"/>
        </w:rPr>
        <w:t>),</w:t>
      </w:r>
      <w:r w:rsidRPr="00550ECC">
        <w:rPr>
          <w:rFonts w:asciiTheme="majorBidi" w:hAnsiTheme="majorBidi" w:cs="David"/>
        </w:rPr>
        <w:t xml:space="preserve"> (10</w:t>
      </w:r>
      <w:r w:rsidRPr="00550ECC">
        <w:rPr>
          <w:rFonts w:asciiTheme="majorBidi" w:hAnsiTheme="majorBidi" w:cs="David"/>
          <w:vertAlign w:val="superscript"/>
        </w:rPr>
        <w:t>th</w:t>
      </w:r>
      <w:r w:rsidRPr="00550ECC">
        <w:rPr>
          <w:rFonts w:asciiTheme="majorBidi" w:hAnsiTheme="majorBidi" w:cs="David"/>
        </w:rPr>
        <w:t>-1</w:t>
      </w:r>
      <w:r>
        <w:rPr>
          <w:rFonts w:asciiTheme="majorBidi" w:hAnsiTheme="majorBidi" w:cs="David"/>
        </w:rPr>
        <w:t>1</w:t>
      </w:r>
      <w:r w:rsidRPr="00550ECC">
        <w:rPr>
          <w:rFonts w:asciiTheme="majorBidi" w:hAnsiTheme="majorBidi" w:cs="David"/>
          <w:vertAlign w:val="superscript"/>
        </w:rPr>
        <w:t>th</w:t>
      </w:r>
      <w:r w:rsidRPr="00550ECC">
        <w:rPr>
          <w:rFonts w:asciiTheme="majorBidi" w:hAnsiTheme="majorBidi" w:cs="David"/>
        </w:rPr>
        <w:t>)</w:t>
      </w:r>
    </w:p>
    <w:p w:rsidR="00725D33" w:rsidRPr="00EA3482" w:rsidRDefault="00725D33" w:rsidP="00725D33">
      <w:pPr>
        <w:bidi w:val="0"/>
        <w:rPr>
          <w:rFonts w:asciiTheme="majorBidi" w:hAnsiTheme="majorBidi" w:cs="David"/>
          <w:b/>
          <w:bCs/>
          <w:rtl/>
        </w:rPr>
      </w:pPr>
      <w:r w:rsidRPr="00EA3482">
        <w:rPr>
          <w:rFonts w:asciiTheme="majorBidi" w:hAnsiTheme="majorBidi" w:cs="David"/>
          <w:b/>
          <w:bCs/>
        </w:rPr>
        <w:t>*</w:t>
      </w:r>
      <w:r w:rsidRPr="00EA3482">
        <w:rPr>
          <w:rFonts w:asciiTheme="majorBidi" w:hAnsiTheme="majorBidi" w:cs="David" w:hint="cs"/>
          <w:b/>
          <w:bCs/>
        </w:rPr>
        <w:t>G</w:t>
      </w:r>
      <w:r w:rsidRPr="00EA3482">
        <w:rPr>
          <w:rFonts w:asciiTheme="majorBidi" w:hAnsiTheme="majorBidi" w:cs="David"/>
          <w:b/>
          <w:bCs/>
        </w:rPr>
        <w:t>ateway to Module E (ECB)</w:t>
      </w:r>
    </w:p>
    <w:p w:rsidR="00274CBD" w:rsidRPr="00EA3482" w:rsidRDefault="00725D33" w:rsidP="00725D33">
      <w:pPr>
        <w:bidi w:val="0"/>
        <w:rPr>
          <w:rFonts w:asciiTheme="majorBidi" w:hAnsiTheme="majorBidi" w:cs="David"/>
          <w:b/>
          <w:bCs/>
        </w:rPr>
      </w:pPr>
      <w:r w:rsidRPr="00EA3482">
        <w:rPr>
          <w:rFonts w:asciiTheme="majorBidi" w:hAnsiTheme="majorBidi" w:cs="David"/>
          <w:b/>
          <w:bCs/>
        </w:rPr>
        <w:t>*</w:t>
      </w:r>
      <w:r w:rsidRPr="00EA3482">
        <w:rPr>
          <w:rFonts w:asciiTheme="majorBidi" w:hAnsiTheme="majorBidi" w:cs="David" w:hint="cs"/>
          <w:b/>
          <w:bCs/>
        </w:rPr>
        <w:t>G</w:t>
      </w:r>
      <w:r w:rsidRPr="00EA3482">
        <w:rPr>
          <w:rFonts w:asciiTheme="majorBidi" w:hAnsiTheme="majorBidi" w:cs="David"/>
          <w:b/>
          <w:bCs/>
        </w:rPr>
        <w:t>ateway to Module</w:t>
      </w:r>
      <w:r w:rsidR="00EA3482" w:rsidRPr="00EA3482">
        <w:rPr>
          <w:rFonts w:asciiTheme="majorBidi" w:hAnsiTheme="majorBidi" w:cs="David"/>
          <w:b/>
          <w:bCs/>
        </w:rPr>
        <w:t xml:space="preserve"> </w:t>
      </w:r>
      <w:r w:rsidRPr="00EA3482">
        <w:rPr>
          <w:rFonts w:asciiTheme="majorBidi" w:hAnsiTheme="majorBidi" w:cs="David"/>
          <w:b/>
          <w:bCs/>
        </w:rPr>
        <w:t>G (ECB)</w:t>
      </w:r>
      <w:r w:rsidR="00274CBD" w:rsidRPr="00EA3482">
        <w:rPr>
          <w:rFonts w:asciiTheme="majorBidi" w:hAnsiTheme="majorBidi" w:cs="David"/>
          <w:b/>
          <w:bCs/>
          <w:rtl/>
        </w:rPr>
        <w:tab/>
      </w:r>
    </w:p>
    <w:p w:rsidR="00F11859" w:rsidRDefault="00F11859" w:rsidP="00725D33">
      <w:pPr>
        <w:ind w:left="1440" w:firstLine="720"/>
        <w:rPr>
          <w:rFonts w:asciiTheme="majorBidi" w:hAnsiTheme="majorBidi" w:cs="David"/>
          <w:b/>
          <w:bCs/>
          <w:u w:val="single"/>
          <w:rtl/>
        </w:rPr>
      </w:pPr>
    </w:p>
    <w:p w:rsidR="00725D33" w:rsidRPr="00EA3482" w:rsidRDefault="00274CBD" w:rsidP="00725D33">
      <w:pPr>
        <w:ind w:left="1440" w:firstLine="720"/>
        <w:rPr>
          <w:rFonts w:cs="David"/>
          <w:b/>
          <w:bCs/>
          <w:rtl/>
        </w:rPr>
      </w:pPr>
      <w:r w:rsidRPr="00EA3482">
        <w:rPr>
          <w:rFonts w:asciiTheme="majorBidi" w:hAnsiTheme="majorBidi" w:cs="David"/>
          <w:b/>
          <w:bCs/>
          <w:u w:val="single"/>
          <w:rtl/>
        </w:rPr>
        <w:t xml:space="preserve">י"א  5 </w:t>
      </w:r>
      <w:proofErr w:type="spellStart"/>
      <w:r w:rsidRPr="00EA3482">
        <w:rPr>
          <w:rFonts w:asciiTheme="majorBidi" w:hAnsiTheme="majorBidi" w:cs="David"/>
          <w:b/>
          <w:bCs/>
          <w:u w:val="single"/>
          <w:rtl/>
        </w:rPr>
        <w:t>יח"ל</w:t>
      </w:r>
      <w:proofErr w:type="spellEnd"/>
    </w:p>
    <w:p w:rsidR="00725D33" w:rsidRPr="00D97945" w:rsidRDefault="00725D33" w:rsidP="00725D33">
      <w:pPr>
        <w:bidi w:val="0"/>
        <w:rPr>
          <w:rFonts w:asciiTheme="majorBidi" w:hAnsiTheme="majorBidi" w:cstheme="majorBidi"/>
        </w:rPr>
      </w:pPr>
      <w:r w:rsidRPr="00EA5375">
        <w:rPr>
          <w:rFonts w:asciiTheme="majorBidi" w:hAnsiTheme="majorBidi" w:cstheme="majorBidi"/>
        </w:rPr>
        <w:t>New High Five - book and workbook – ECB (10</w:t>
      </w:r>
      <w:r w:rsidRPr="00EA5375">
        <w:rPr>
          <w:rFonts w:asciiTheme="majorBidi" w:hAnsiTheme="majorBidi" w:cstheme="majorBidi"/>
          <w:vertAlign w:val="superscript"/>
        </w:rPr>
        <w:t>th</w:t>
      </w:r>
      <w:r w:rsidRPr="00EA5375">
        <w:rPr>
          <w:rFonts w:asciiTheme="majorBidi" w:hAnsiTheme="majorBidi" w:cstheme="majorBidi"/>
        </w:rPr>
        <w:t>-11th)</w:t>
      </w:r>
    </w:p>
    <w:p w:rsidR="00725D33" w:rsidRPr="00D97945" w:rsidRDefault="00725D33" w:rsidP="00725D33">
      <w:pPr>
        <w:jc w:val="right"/>
        <w:rPr>
          <w:rFonts w:asciiTheme="majorBidi" w:hAnsiTheme="majorBidi" w:cstheme="majorBidi"/>
          <w:rtl/>
        </w:rPr>
      </w:pPr>
      <w:r w:rsidRPr="00550ECC">
        <w:rPr>
          <w:rFonts w:asciiTheme="majorBidi" w:hAnsiTheme="majorBidi" w:cs="David"/>
        </w:rPr>
        <w:t xml:space="preserve">Literature Program for 5 points, Option One </w:t>
      </w:r>
      <w:r>
        <w:rPr>
          <w:rFonts w:asciiTheme="majorBidi" w:hAnsiTheme="majorBidi" w:cs="David"/>
        </w:rPr>
        <w:t>–</w:t>
      </w:r>
      <w:r w:rsidRPr="00550ECC">
        <w:rPr>
          <w:rFonts w:asciiTheme="majorBidi" w:hAnsiTheme="majorBidi" w:cs="David"/>
        </w:rPr>
        <w:t xml:space="preserve"> </w:t>
      </w:r>
      <w:r>
        <w:rPr>
          <w:rFonts w:asciiTheme="majorBidi" w:hAnsiTheme="majorBidi" w:cs="David"/>
        </w:rPr>
        <w:t>(</w:t>
      </w:r>
      <w:r w:rsidRPr="00550ECC">
        <w:rPr>
          <w:rFonts w:asciiTheme="majorBidi" w:hAnsiTheme="majorBidi" w:cs="David"/>
        </w:rPr>
        <w:t>UPP</w:t>
      </w:r>
      <w:r>
        <w:rPr>
          <w:rFonts w:asciiTheme="majorBidi" w:hAnsiTheme="majorBidi" w:cs="David"/>
        </w:rPr>
        <w:t>),</w:t>
      </w:r>
      <w:r w:rsidRPr="00550ECC">
        <w:rPr>
          <w:rFonts w:asciiTheme="majorBidi" w:hAnsiTheme="majorBidi" w:cs="David"/>
        </w:rPr>
        <w:t xml:space="preserve"> (10</w:t>
      </w:r>
      <w:r w:rsidRPr="00550ECC">
        <w:rPr>
          <w:rFonts w:asciiTheme="majorBidi" w:hAnsiTheme="majorBidi" w:cs="David"/>
          <w:vertAlign w:val="superscript"/>
        </w:rPr>
        <w:t>th</w:t>
      </w:r>
      <w:r w:rsidRPr="00550ECC">
        <w:rPr>
          <w:rFonts w:asciiTheme="majorBidi" w:hAnsiTheme="majorBidi" w:cs="David"/>
        </w:rPr>
        <w:t>-12</w:t>
      </w:r>
      <w:r w:rsidRPr="00550ECC">
        <w:rPr>
          <w:rFonts w:asciiTheme="majorBidi" w:hAnsiTheme="majorBidi" w:cs="David"/>
          <w:vertAlign w:val="superscript"/>
        </w:rPr>
        <w:t>th</w:t>
      </w:r>
      <w:r w:rsidRPr="00550ECC">
        <w:rPr>
          <w:rFonts w:asciiTheme="majorBidi" w:hAnsiTheme="majorBidi" w:cs="David"/>
        </w:rPr>
        <w:t>)</w:t>
      </w:r>
    </w:p>
    <w:p w:rsidR="00EA3482" w:rsidRPr="006554FD" w:rsidRDefault="00EA3482" w:rsidP="00EA3482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 Novel: </w:t>
      </w:r>
      <w:r w:rsidRPr="00D97945">
        <w:rPr>
          <w:rFonts w:asciiTheme="majorBidi" w:hAnsiTheme="majorBidi" w:cstheme="majorBidi"/>
        </w:rPr>
        <w:t xml:space="preserve">All My Sons/ECB </w:t>
      </w:r>
      <w:r w:rsidRPr="00D97945">
        <w:rPr>
          <w:rFonts w:asciiTheme="majorBidi" w:hAnsiTheme="majorBidi" w:cstheme="majorBidi"/>
          <w:rtl/>
        </w:rPr>
        <w:t>(כריכה כתומה)</w:t>
      </w:r>
      <w:r w:rsidRPr="00D97945">
        <w:rPr>
          <w:rFonts w:asciiTheme="majorBidi" w:hAnsiTheme="majorBidi" w:cstheme="majorBidi"/>
        </w:rPr>
        <w:t xml:space="preserve"> </w:t>
      </w:r>
      <w:r w:rsidRPr="00D97945">
        <w:rPr>
          <w:rFonts w:asciiTheme="majorBidi" w:hAnsiTheme="majorBidi" w:cstheme="majorBidi"/>
          <w:u w:val="single"/>
        </w:rPr>
        <w:t>OR</w:t>
      </w:r>
      <w:r w:rsidRPr="00D97945">
        <w:rPr>
          <w:rFonts w:asciiTheme="majorBidi" w:hAnsiTheme="majorBidi" w:cstheme="majorBidi"/>
        </w:rPr>
        <w:t xml:space="preserve"> </w:t>
      </w:r>
      <w:proofErr w:type="gramStart"/>
      <w:r w:rsidRPr="00D97945">
        <w:rPr>
          <w:rFonts w:asciiTheme="majorBidi" w:hAnsiTheme="majorBidi" w:cstheme="majorBidi"/>
        </w:rPr>
        <w:t>The</w:t>
      </w:r>
      <w:proofErr w:type="gramEnd"/>
      <w:r w:rsidRPr="00D97945">
        <w:rPr>
          <w:rFonts w:asciiTheme="majorBidi" w:hAnsiTheme="majorBidi" w:cstheme="majorBidi"/>
        </w:rPr>
        <w:t xml:space="preserve"> Wave </w:t>
      </w:r>
      <w:r>
        <w:rPr>
          <w:rFonts w:asciiTheme="majorBidi" w:hAnsiTheme="majorBidi" w:cstheme="majorBidi"/>
          <w:u w:val="single"/>
        </w:rPr>
        <w:t xml:space="preserve">OR </w:t>
      </w:r>
      <w:r>
        <w:rPr>
          <w:rFonts w:asciiTheme="majorBidi" w:hAnsiTheme="majorBidi" w:cstheme="majorBidi"/>
        </w:rPr>
        <w:t>Twelve Angry Men -</w:t>
      </w:r>
      <w:r w:rsidRPr="006554FD">
        <w:rPr>
          <w:rFonts w:asciiTheme="majorBidi" w:hAnsiTheme="majorBidi" w:cstheme="majorBidi"/>
        </w:rPr>
        <w:t>To be announced at the beginning of the year</w:t>
      </w:r>
    </w:p>
    <w:p w:rsidR="00EA3482" w:rsidRPr="00EA3482" w:rsidRDefault="00EA3482" w:rsidP="00EA3482">
      <w:pPr>
        <w:ind w:left="1440" w:firstLine="720"/>
        <w:jc w:val="right"/>
        <w:rPr>
          <w:rFonts w:cs="David"/>
          <w:b/>
          <w:bCs/>
        </w:rPr>
      </w:pPr>
      <w:r w:rsidRPr="00EA3482">
        <w:rPr>
          <w:rFonts w:asciiTheme="majorBidi" w:hAnsiTheme="majorBidi" w:cstheme="majorBidi"/>
          <w:b/>
          <w:bCs/>
          <w:sz w:val="28"/>
          <w:szCs w:val="28"/>
        </w:rPr>
        <w:t>*</w:t>
      </w:r>
      <w:r w:rsidRPr="00EA3482">
        <w:rPr>
          <w:rFonts w:asciiTheme="majorBidi" w:hAnsiTheme="majorBidi" w:cstheme="majorBidi"/>
          <w:b/>
          <w:bCs/>
        </w:rPr>
        <w:t>Gateway to Module E</w:t>
      </w:r>
      <w:proofErr w:type="gramStart"/>
      <w:r w:rsidRPr="00EA3482">
        <w:rPr>
          <w:rFonts w:asciiTheme="majorBidi" w:hAnsiTheme="majorBidi" w:cstheme="majorBidi"/>
          <w:b/>
          <w:bCs/>
        </w:rPr>
        <w:t xml:space="preserve">   (</w:t>
      </w:r>
      <w:proofErr w:type="gramEnd"/>
      <w:r w:rsidRPr="00EA3482">
        <w:rPr>
          <w:rFonts w:asciiTheme="majorBidi" w:hAnsiTheme="majorBidi" w:cstheme="majorBidi"/>
          <w:b/>
          <w:bCs/>
        </w:rPr>
        <w:t>ECB)</w:t>
      </w:r>
      <w:r w:rsidRPr="00EA3482">
        <w:rPr>
          <w:rFonts w:cs="David"/>
          <w:b/>
          <w:bCs/>
        </w:rPr>
        <w:t xml:space="preserve"> </w:t>
      </w:r>
    </w:p>
    <w:p w:rsidR="00274CBD" w:rsidRDefault="00274CBD" w:rsidP="00274CBD">
      <w:pPr>
        <w:ind w:left="1440" w:firstLine="720"/>
        <w:rPr>
          <w:rFonts w:cs="David"/>
          <w:rtl/>
        </w:rPr>
      </w:pPr>
    </w:p>
    <w:p w:rsidR="00F11859" w:rsidRDefault="00F11859" w:rsidP="00274CBD">
      <w:pPr>
        <w:ind w:left="1440" w:firstLine="720"/>
        <w:rPr>
          <w:rFonts w:asciiTheme="majorBidi" w:hAnsiTheme="majorBidi" w:cs="David"/>
          <w:b/>
          <w:bCs/>
          <w:u w:val="single"/>
          <w:rtl/>
        </w:rPr>
      </w:pPr>
    </w:p>
    <w:p w:rsidR="00F11859" w:rsidRDefault="00F11859" w:rsidP="00F11859">
      <w:pPr>
        <w:rPr>
          <w:rFonts w:asciiTheme="majorBidi" w:hAnsiTheme="majorBidi" w:cs="David"/>
          <w:b/>
          <w:bCs/>
          <w:u w:val="single"/>
          <w:rtl/>
        </w:rPr>
      </w:pPr>
    </w:p>
    <w:p w:rsidR="00F11859" w:rsidRDefault="00F11859" w:rsidP="00F11859">
      <w:pPr>
        <w:rPr>
          <w:rFonts w:asciiTheme="majorBidi" w:hAnsiTheme="majorBidi" w:cs="David"/>
          <w:b/>
          <w:bCs/>
          <w:u w:val="single"/>
          <w:rtl/>
        </w:rPr>
      </w:pPr>
    </w:p>
    <w:p w:rsidR="00F11859" w:rsidRDefault="00F11859" w:rsidP="00F11859">
      <w:pPr>
        <w:rPr>
          <w:rFonts w:asciiTheme="majorBidi" w:hAnsiTheme="majorBidi" w:cs="David"/>
          <w:b/>
          <w:bCs/>
          <w:u w:val="single"/>
          <w:rtl/>
        </w:rPr>
      </w:pPr>
    </w:p>
    <w:p w:rsidR="00F11859" w:rsidRPr="00F11859" w:rsidRDefault="00F11859" w:rsidP="00F11859">
      <w:pPr>
        <w:ind w:left="1440" w:firstLine="720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="David"/>
          <w:b/>
          <w:bCs/>
          <w:u w:val="single"/>
          <w:rtl/>
        </w:rPr>
        <w:t xml:space="preserve">י"א  3 </w:t>
      </w:r>
      <w:proofErr w:type="spellStart"/>
      <w:r>
        <w:rPr>
          <w:rFonts w:asciiTheme="majorBidi" w:hAnsiTheme="majorBidi" w:cs="David"/>
          <w:b/>
          <w:bCs/>
          <w:u w:val="single"/>
          <w:rtl/>
        </w:rPr>
        <w:t>יח"ל</w:t>
      </w:r>
      <w:proofErr w:type="spellEnd"/>
    </w:p>
    <w:p w:rsidR="00F11859" w:rsidRPr="00D97945" w:rsidRDefault="00F11859" w:rsidP="00F11859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Point to 3 - Module </w:t>
      </w:r>
      <w:proofErr w:type="gramStart"/>
      <w:r>
        <w:rPr>
          <w:rFonts w:asciiTheme="majorBidi" w:hAnsiTheme="majorBidi" w:cstheme="majorBidi"/>
        </w:rPr>
        <w:t>B  (</w:t>
      </w:r>
      <w:proofErr w:type="gramEnd"/>
      <w:r w:rsidRPr="00D97945">
        <w:rPr>
          <w:rFonts w:asciiTheme="majorBidi" w:hAnsiTheme="majorBidi" w:cstheme="majorBidi"/>
        </w:rPr>
        <w:t>UPP</w:t>
      </w:r>
      <w:r>
        <w:rPr>
          <w:rFonts w:asciiTheme="majorBidi" w:hAnsiTheme="majorBidi" w:cstheme="majorBidi"/>
        </w:rPr>
        <w:t xml:space="preserve">), </w:t>
      </w:r>
      <w:r w:rsidRPr="00D97945">
        <w:rPr>
          <w:rFonts w:asciiTheme="majorBidi" w:hAnsiTheme="majorBidi" w:cstheme="majorBidi"/>
        </w:rPr>
        <w:t xml:space="preserve"> (10</w:t>
      </w:r>
      <w:r w:rsidRPr="00D97945">
        <w:rPr>
          <w:rFonts w:asciiTheme="majorBidi" w:hAnsiTheme="majorBidi" w:cstheme="majorBidi"/>
          <w:vertAlign w:val="superscript"/>
        </w:rPr>
        <w:t>th</w:t>
      </w:r>
      <w:r w:rsidRPr="00D97945">
        <w:rPr>
          <w:rFonts w:asciiTheme="majorBidi" w:hAnsiTheme="majorBidi" w:cstheme="majorBidi"/>
        </w:rPr>
        <w:t>-12</w:t>
      </w:r>
      <w:r w:rsidRPr="00D97945">
        <w:rPr>
          <w:rFonts w:asciiTheme="majorBidi" w:hAnsiTheme="majorBidi" w:cstheme="majorBidi"/>
          <w:vertAlign w:val="superscript"/>
        </w:rPr>
        <w:t>th</w:t>
      </w:r>
      <w:r w:rsidRPr="00D97945">
        <w:rPr>
          <w:rFonts w:asciiTheme="majorBidi" w:hAnsiTheme="majorBidi" w:cstheme="majorBidi"/>
        </w:rPr>
        <w:t>).</w:t>
      </w:r>
    </w:p>
    <w:p w:rsidR="00F11859" w:rsidRPr="00EA3482" w:rsidRDefault="00F11859" w:rsidP="00F11859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A3482">
        <w:rPr>
          <w:rFonts w:asciiTheme="majorBidi" w:hAnsiTheme="majorBidi" w:cstheme="majorBidi"/>
          <w:b/>
          <w:bCs/>
        </w:rPr>
        <w:t>Gateway to Modules A C (</w:t>
      </w:r>
      <w:proofErr w:type="gramStart"/>
      <w:r w:rsidRPr="00EA3482">
        <w:rPr>
          <w:rFonts w:asciiTheme="majorBidi" w:hAnsiTheme="majorBidi" w:cstheme="majorBidi"/>
          <w:b/>
          <w:bCs/>
        </w:rPr>
        <w:t>ECB)  (</w:t>
      </w:r>
      <w:proofErr w:type="gramEnd"/>
      <w:r w:rsidRPr="00EA3482">
        <w:rPr>
          <w:rFonts w:asciiTheme="majorBidi" w:hAnsiTheme="majorBidi" w:cstheme="majorBidi"/>
          <w:b/>
          <w:bCs/>
        </w:rPr>
        <w:t>11th+12</w:t>
      </w:r>
      <w:r w:rsidRPr="00EA3482">
        <w:rPr>
          <w:rFonts w:asciiTheme="majorBidi" w:hAnsiTheme="majorBidi" w:cstheme="majorBidi"/>
          <w:b/>
          <w:bCs/>
          <w:vertAlign w:val="superscript"/>
        </w:rPr>
        <w:t>th</w:t>
      </w:r>
      <w:r w:rsidRPr="00EA3482">
        <w:rPr>
          <w:rFonts w:asciiTheme="majorBidi" w:hAnsiTheme="majorBidi" w:cstheme="majorBidi"/>
          <w:b/>
          <w:bCs/>
        </w:rPr>
        <w:t>)</w:t>
      </w:r>
      <w:r w:rsidRPr="00EA3482">
        <w:rPr>
          <w:rFonts w:asciiTheme="majorBidi" w:hAnsiTheme="majorBidi" w:cstheme="majorBidi" w:hint="cs"/>
          <w:b/>
          <w:bCs/>
          <w:sz w:val="28"/>
          <w:szCs w:val="28"/>
          <w:rtl/>
        </w:rPr>
        <w:t>*</w:t>
      </w:r>
    </w:p>
    <w:p w:rsidR="00F11859" w:rsidRPr="00296206" w:rsidRDefault="00F11859" w:rsidP="00F11859">
      <w:pPr>
        <w:bidi w:val="0"/>
        <w:rPr>
          <w:rFonts w:asciiTheme="majorBidi" w:hAnsiTheme="majorBidi" w:cstheme="majorBidi"/>
          <w:u w:val="single"/>
          <w:rtl/>
        </w:rPr>
      </w:pPr>
      <w:r w:rsidRPr="00296206">
        <w:rPr>
          <w:rFonts w:asciiTheme="majorBidi" w:hAnsiTheme="majorBidi" w:cstheme="majorBidi" w:hint="cs"/>
          <w:u w:val="single"/>
          <w:rtl/>
        </w:rPr>
        <w:t>שני ספרים נוספים בהתאם לקבוצת הלימוד:</w:t>
      </w:r>
    </w:p>
    <w:p w:rsidR="00F11859" w:rsidRDefault="00F11859" w:rsidP="00F11859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That's Right</w:t>
      </w:r>
      <w:r w:rsidRPr="00D9794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(</w:t>
      </w:r>
      <w:r w:rsidRPr="00D97945">
        <w:rPr>
          <w:rFonts w:asciiTheme="majorBidi" w:hAnsiTheme="majorBidi" w:cstheme="majorBidi"/>
        </w:rPr>
        <w:t>ECB</w:t>
      </w:r>
      <w:r>
        <w:rPr>
          <w:rFonts w:asciiTheme="majorBidi" w:hAnsiTheme="majorBidi" w:cstheme="majorBidi"/>
        </w:rPr>
        <w:t>)</w:t>
      </w:r>
      <w:r w:rsidRPr="00D97945">
        <w:rPr>
          <w:rFonts w:asciiTheme="majorBidi" w:hAnsiTheme="majorBidi" w:cstheme="majorBidi"/>
        </w:rPr>
        <w:t xml:space="preserve"> - Book and Practice Book (10</w:t>
      </w:r>
      <w:r w:rsidRPr="00D97945">
        <w:rPr>
          <w:rFonts w:asciiTheme="majorBidi" w:hAnsiTheme="majorBidi" w:cstheme="majorBidi"/>
          <w:vertAlign w:val="superscript"/>
        </w:rPr>
        <w:t>th</w:t>
      </w:r>
      <w:r w:rsidRPr="00D97945">
        <w:rPr>
          <w:rFonts w:asciiTheme="majorBidi" w:hAnsiTheme="majorBidi" w:cstheme="majorBidi"/>
        </w:rPr>
        <w:t>-12</w:t>
      </w:r>
      <w:r w:rsidRPr="00D97945">
        <w:rPr>
          <w:rFonts w:asciiTheme="majorBidi" w:hAnsiTheme="majorBidi" w:cstheme="majorBidi"/>
          <w:vertAlign w:val="superscript"/>
        </w:rPr>
        <w:t>th</w:t>
      </w:r>
      <w:r w:rsidRPr="00D97945">
        <w:rPr>
          <w:rFonts w:asciiTheme="majorBidi" w:hAnsiTheme="majorBidi" w:cstheme="majorBidi"/>
        </w:rPr>
        <w:t>)</w:t>
      </w:r>
      <w:r w:rsidRPr="00D97945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</w:rPr>
        <w:t xml:space="preserve"> </w:t>
      </w:r>
    </w:p>
    <w:p w:rsidR="00F11859" w:rsidRPr="00D97945" w:rsidRDefault="00F11859" w:rsidP="00F11859">
      <w:pPr>
        <w:bidi w:val="0"/>
        <w:rPr>
          <w:rFonts w:asciiTheme="majorBidi" w:hAnsiTheme="majorBidi" w:cstheme="majorBidi"/>
        </w:rPr>
      </w:pPr>
      <w:r w:rsidRPr="00BD2E84">
        <w:rPr>
          <w:rFonts w:asciiTheme="majorBidi" w:hAnsiTheme="majorBidi" w:cstheme="majorBidi"/>
          <w:u w:val="single"/>
        </w:rPr>
        <w:t>OR</w:t>
      </w:r>
    </w:p>
    <w:p w:rsidR="00F11859" w:rsidRPr="008D1EFE" w:rsidRDefault="00F11859" w:rsidP="00F11859">
      <w:pPr>
        <w:jc w:val="right"/>
        <w:rPr>
          <w:rFonts w:asciiTheme="majorBidi" w:hAnsiTheme="majorBidi" w:cstheme="majorBidi"/>
          <w:color w:val="000000"/>
          <w:rtl/>
        </w:rPr>
      </w:pPr>
      <w:r>
        <w:rPr>
          <w:rFonts w:asciiTheme="majorBidi" w:hAnsiTheme="majorBidi" w:cstheme="majorBidi"/>
          <w:color w:val="000000"/>
        </w:rPr>
        <w:t>Point the Way - Book and Practice B</w:t>
      </w:r>
      <w:r w:rsidRPr="00D97945">
        <w:rPr>
          <w:rFonts w:asciiTheme="majorBidi" w:hAnsiTheme="majorBidi" w:cstheme="majorBidi"/>
          <w:color w:val="000000"/>
        </w:rPr>
        <w:t xml:space="preserve">ook </w:t>
      </w:r>
      <w:r>
        <w:rPr>
          <w:rFonts w:asciiTheme="majorBidi" w:hAnsiTheme="majorBidi" w:cstheme="majorBidi"/>
          <w:color w:val="000000"/>
        </w:rPr>
        <w:t>–</w:t>
      </w:r>
      <w:r w:rsidRPr="00D97945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</w:rPr>
        <w:t>(</w:t>
      </w:r>
      <w:r w:rsidRPr="00D97945">
        <w:rPr>
          <w:rFonts w:asciiTheme="majorBidi" w:hAnsiTheme="majorBidi" w:cstheme="majorBidi"/>
          <w:color w:val="000000"/>
        </w:rPr>
        <w:t>ECB</w:t>
      </w:r>
      <w:r>
        <w:rPr>
          <w:rFonts w:asciiTheme="majorBidi" w:hAnsiTheme="majorBidi" w:cstheme="majorBidi"/>
          <w:color w:val="000000"/>
        </w:rPr>
        <w:t>),</w:t>
      </w:r>
      <w:r w:rsidRPr="00D97945">
        <w:rPr>
          <w:rFonts w:asciiTheme="majorBidi" w:hAnsiTheme="majorBidi" w:cstheme="majorBidi"/>
          <w:color w:val="000000"/>
        </w:rPr>
        <w:t xml:space="preserve"> (10th-12th)</w:t>
      </w:r>
    </w:p>
    <w:p w:rsidR="00F11859" w:rsidRDefault="00F11859" w:rsidP="00274CBD">
      <w:pPr>
        <w:ind w:left="1440" w:firstLine="720"/>
        <w:rPr>
          <w:rFonts w:asciiTheme="majorBidi" w:hAnsiTheme="majorBidi" w:cs="David"/>
          <w:b/>
          <w:bCs/>
          <w:u w:val="single"/>
        </w:rPr>
      </w:pPr>
    </w:p>
    <w:p w:rsidR="00F11859" w:rsidRDefault="00F11859" w:rsidP="00B10422">
      <w:pPr>
        <w:ind w:left="1440" w:firstLine="720"/>
        <w:rPr>
          <w:rFonts w:asciiTheme="majorBidi" w:hAnsiTheme="majorBidi" w:cs="David"/>
          <w:b/>
          <w:bCs/>
          <w:u w:val="single"/>
          <w:rtl/>
        </w:rPr>
      </w:pPr>
    </w:p>
    <w:p w:rsidR="00B10422" w:rsidRPr="00B10422" w:rsidRDefault="00274CBD" w:rsidP="00B10422">
      <w:pPr>
        <w:ind w:left="1440" w:firstLine="720"/>
        <w:rPr>
          <w:rFonts w:cs="David"/>
          <w:rtl/>
        </w:rPr>
      </w:pPr>
      <w:r>
        <w:rPr>
          <w:rFonts w:asciiTheme="majorBidi" w:hAnsiTheme="majorBidi" w:cs="David"/>
          <w:b/>
          <w:bCs/>
          <w:u w:val="single"/>
          <w:rtl/>
        </w:rPr>
        <w:t xml:space="preserve">י"א  4 </w:t>
      </w:r>
      <w:proofErr w:type="spellStart"/>
      <w:r>
        <w:rPr>
          <w:rFonts w:asciiTheme="majorBidi" w:hAnsiTheme="majorBidi" w:cs="David"/>
          <w:b/>
          <w:bCs/>
          <w:u w:val="single"/>
          <w:rtl/>
        </w:rPr>
        <w:t>יח"ל</w:t>
      </w:r>
      <w:proofErr w:type="spellEnd"/>
      <w:r>
        <w:rPr>
          <w:rFonts w:asciiTheme="majorBidi" w:hAnsiTheme="majorBidi" w:cs="David"/>
          <w:b/>
          <w:bCs/>
          <w:u w:val="single"/>
          <w:rtl/>
        </w:rPr>
        <w:t xml:space="preserve"> </w:t>
      </w:r>
    </w:p>
    <w:p w:rsidR="00B10422" w:rsidRPr="00D97945" w:rsidRDefault="00B10422" w:rsidP="00B10422">
      <w:pPr>
        <w:jc w:val="right"/>
        <w:rPr>
          <w:rFonts w:asciiTheme="majorBidi" w:hAnsiTheme="majorBidi" w:cstheme="majorBidi"/>
          <w:rtl/>
        </w:rPr>
      </w:pPr>
      <w:r w:rsidRPr="00D97945">
        <w:rPr>
          <w:rFonts w:asciiTheme="majorBidi" w:hAnsiTheme="majorBidi" w:cstheme="majorBidi"/>
        </w:rPr>
        <w:t>Turning Points - Book and Practice Book - ECB (</w:t>
      </w:r>
      <w:r w:rsidRPr="00D97945">
        <w:rPr>
          <w:rFonts w:asciiTheme="majorBidi" w:hAnsiTheme="majorBidi" w:cstheme="majorBidi"/>
          <w:color w:val="000000"/>
        </w:rPr>
        <w:t>10</w:t>
      </w:r>
      <w:r w:rsidRPr="00D97945">
        <w:rPr>
          <w:rFonts w:asciiTheme="majorBidi" w:hAnsiTheme="majorBidi" w:cstheme="majorBidi"/>
          <w:color w:val="000000"/>
          <w:vertAlign w:val="superscript"/>
        </w:rPr>
        <w:t>th</w:t>
      </w:r>
      <w:r>
        <w:rPr>
          <w:rFonts w:asciiTheme="majorBidi" w:hAnsiTheme="majorBidi" w:cstheme="majorBidi"/>
          <w:color w:val="000000"/>
        </w:rPr>
        <w:t>-12</w:t>
      </w:r>
      <w:r w:rsidRPr="00D97945">
        <w:rPr>
          <w:rFonts w:asciiTheme="majorBidi" w:hAnsiTheme="majorBidi" w:cstheme="majorBidi"/>
          <w:color w:val="000000"/>
          <w:vertAlign w:val="superscript"/>
        </w:rPr>
        <w:t>th</w:t>
      </w:r>
      <w:r w:rsidRPr="00D97945">
        <w:rPr>
          <w:rFonts w:asciiTheme="majorBidi" w:hAnsiTheme="majorBidi" w:cstheme="majorBidi"/>
          <w:color w:val="000000"/>
        </w:rPr>
        <w:t>)</w:t>
      </w:r>
    </w:p>
    <w:p w:rsidR="00B10422" w:rsidRDefault="00B10422" w:rsidP="00B10422">
      <w:pPr>
        <w:jc w:val="right"/>
        <w:rPr>
          <w:rFonts w:asciiTheme="majorBidi" w:hAnsiTheme="majorBidi" w:cstheme="majorBidi"/>
          <w:rtl/>
        </w:rPr>
      </w:pPr>
      <w:r w:rsidRPr="00D97945">
        <w:rPr>
          <w:rFonts w:asciiTheme="majorBidi" w:hAnsiTheme="majorBidi" w:cstheme="majorBidi"/>
        </w:rPr>
        <w:t>Literature Program for 4 points, Option One - UPP (10</w:t>
      </w:r>
      <w:r w:rsidRPr="00D97945">
        <w:rPr>
          <w:rFonts w:asciiTheme="majorBidi" w:hAnsiTheme="majorBidi" w:cstheme="majorBidi"/>
          <w:vertAlign w:val="superscript"/>
        </w:rPr>
        <w:t>th</w:t>
      </w:r>
      <w:r w:rsidRPr="00D97945">
        <w:rPr>
          <w:rFonts w:asciiTheme="majorBidi" w:hAnsiTheme="majorBidi" w:cstheme="majorBidi"/>
        </w:rPr>
        <w:t>-12</w:t>
      </w:r>
      <w:r w:rsidRPr="00D97945">
        <w:rPr>
          <w:rFonts w:asciiTheme="majorBidi" w:hAnsiTheme="majorBidi" w:cstheme="majorBidi"/>
          <w:vertAlign w:val="superscript"/>
        </w:rPr>
        <w:t>th</w:t>
      </w:r>
      <w:r w:rsidRPr="00D97945">
        <w:rPr>
          <w:rFonts w:asciiTheme="majorBidi" w:hAnsiTheme="majorBidi" w:cstheme="majorBidi"/>
        </w:rPr>
        <w:t>)</w:t>
      </w:r>
    </w:p>
    <w:p w:rsidR="00EA3482" w:rsidRPr="00EA3482" w:rsidRDefault="00EA3482" w:rsidP="00EA3482">
      <w:pPr>
        <w:jc w:val="right"/>
        <w:rPr>
          <w:rFonts w:asciiTheme="majorBidi" w:hAnsiTheme="majorBidi" w:cstheme="majorBidi"/>
          <w:b/>
          <w:bCs/>
          <w:rtl/>
        </w:rPr>
      </w:pPr>
      <w:r w:rsidRPr="00EA3482">
        <w:rPr>
          <w:rFonts w:asciiTheme="majorBidi" w:hAnsiTheme="majorBidi" w:cstheme="majorBidi"/>
          <w:b/>
          <w:bCs/>
          <w:sz w:val="28"/>
          <w:szCs w:val="28"/>
        </w:rPr>
        <w:t>*</w:t>
      </w:r>
      <w:r w:rsidRPr="00EA3482">
        <w:rPr>
          <w:rFonts w:asciiTheme="majorBidi" w:hAnsiTheme="majorBidi" w:cstheme="majorBidi"/>
          <w:b/>
          <w:bCs/>
        </w:rPr>
        <w:t xml:space="preserve"> Gateway to Module C (ECB</w:t>
      </w:r>
      <w:r w:rsidRPr="00EA3482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EA3482">
        <w:rPr>
          <w:rFonts w:asciiTheme="majorBidi" w:hAnsiTheme="majorBidi" w:cstheme="majorBidi"/>
          <w:b/>
          <w:bCs/>
        </w:rPr>
        <w:t xml:space="preserve"> </w:t>
      </w:r>
    </w:p>
    <w:p w:rsidR="00B10422" w:rsidRPr="00EA3482" w:rsidRDefault="00B10422" w:rsidP="00B10422">
      <w:pPr>
        <w:bidi w:val="0"/>
        <w:rPr>
          <w:rFonts w:asciiTheme="majorBidi" w:hAnsiTheme="majorBidi" w:cstheme="majorBidi"/>
          <w:b/>
          <w:bCs/>
        </w:rPr>
      </w:pPr>
      <w:r w:rsidRPr="00EA3482">
        <w:rPr>
          <w:rFonts w:asciiTheme="majorBidi" w:hAnsiTheme="majorBidi" w:cstheme="majorBidi"/>
          <w:b/>
          <w:bCs/>
          <w:sz w:val="28"/>
          <w:szCs w:val="28"/>
        </w:rPr>
        <w:t>*</w:t>
      </w:r>
      <w:r w:rsidRPr="00EA3482">
        <w:rPr>
          <w:rFonts w:asciiTheme="majorBidi" w:hAnsiTheme="majorBidi" w:cstheme="majorBidi"/>
          <w:b/>
          <w:bCs/>
        </w:rPr>
        <w:t xml:space="preserve">Expand II (Reach Higher) - </w:t>
      </w:r>
      <w:r w:rsidRPr="00EA3482">
        <w:rPr>
          <w:rFonts w:asciiTheme="majorBidi" w:hAnsiTheme="majorBidi" w:cstheme="majorBidi" w:hint="cs"/>
          <w:b/>
          <w:bCs/>
          <w:rtl/>
        </w:rPr>
        <w:t>רכישה מרוכזת דרך בית הספר</w:t>
      </w:r>
    </w:p>
    <w:p w:rsidR="00532F29" w:rsidRPr="004E178C" w:rsidRDefault="00532F29" w:rsidP="00F11859">
      <w:pPr>
        <w:rPr>
          <w:rFonts w:ascii="Arial" w:hAnsi="Arial" w:cs="David"/>
          <w:b/>
          <w:bCs/>
          <w:rtl/>
        </w:rPr>
      </w:pPr>
      <w:bookmarkStart w:id="0" w:name="_GoBack"/>
      <w:bookmarkEnd w:id="0"/>
      <w:r w:rsidRPr="004E178C">
        <w:rPr>
          <w:rFonts w:ascii="Arial" w:hAnsi="Arial" w:cs="David" w:hint="cs"/>
          <w:b/>
          <w:bCs/>
          <w:rtl/>
        </w:rPr>
        <w:t xml:space="preserve">                                </w:t>
      </w:r>
    </w:p>
    <w:p w:rsidR="00532F29" w:rsidRPr="004E178C" w:rsidRDefault="00532F29" w:rsidP="00EC53DA">
      <w:pPr>
        <w:tabs>
          <w:tab w:val="left" w:pos="206"/>
          <w:tab w:val="left" w:pos="2186"/>
        </w:tabs>
        <w:ind w:left="26"/>
        <w:rPr>
          <w:rFonts w:cs="David"/>
          <w:b/>
          <w:bCs/>
          <w:sz w:val="28"/>
          <w:szCs w:val="28"/>
          <w:u w:val="single"/>
          <w:rtl/>
        </w:rPr>
      </w:pPr>
      <w:r w:rsidRPr="004E178C">
        <w:rPr>
          <w:rFonts w:cs="David" w:hint="cs"/>
          <w:b/>
          <w:bCs/>
          <w:sz w:val="28"/>
          <w:szCs w:val="28"/>
          <w:u w:val="single"/>
          <w:rtl/>
        </w:rPr>
        <w:t>מקצועות מורחבים עפ"י התמחותו של כל תלמיד</w:t>
      </w:r>
      <w:r w:rsidR="00F11859">
        <w:rPr>
          <w:rFonts w:cs="David" w:hint="cs"/>
          <w:b/>
          <w:bCs/>
          <w:sz w:val="28"/>
          <w:szCs w:val="28"/>
          <w:u w:val="single"/>
          <w:rtl/>
        </w:rPr>
        <w:t>:</w:t>
      </w:r>
    </w:p>
    <w:p w:rsidR="004E178C" w:rsidRPr="004E178C" w:rsidRDefault="004E178C" w:rsidP="004E178C">
      <w:pPr>
        <w:tabs>
          <w:tab w:val="left" w:pos="206"/>
          <w:tab w:val="left" w:pos="2186"/>
        </w:tabs>
        <w:ind w:left="2156" w:hanging="2130"/>
        <w:rPr>
          <w:rFonts w:cs="David"/>
          <w:b/>
          <w:bCs/>
          <w:u w:val="single"/>
          <w:rtl/>
        </w:rPr>
      </w:pPr>
    </w:p>
    <w:p w:rsidR="004E178C" w:rsidRPr="004E178C" w:rsidRDefault="004E178C" w:rsidP="00294E34">
      <w:pPr>
        <w:tabs>
          <w:tab w:val="left" w:pos="206"/>
          <w:tab w:val="left" w:pos="2186"/>
        </w:tabs>
        <w:ind w:left="2156" w:hanging="2130"/>
        <w:rPr>
          <w:rFonts w:cs="David"/>
        </w:rPr>
      </w:pPr>
      <w:r w:rsidRPr="004E178C">
        <w:rPr>
          <w:rFonts w:cs="David" w:hint="cs"/>
          <w:b/>
          <w:bCs/>
          <w:u w:val="single"/>
          <w:rtl/>
        </w:rPr>
        <w:t>מנהל וכלכלה</w:t>
      </w:r>
      <w:r w:rsidRPr="004E178C">
        <w:rPr>
          <w:rFonts w:cs="David" w:hint="cs"/>
          <w:b/>
          <w:bCs/>
          <w:rtl/>
        </w:rPr>
        <w:t xml:space="preserve"> -            </w:t>
      </w:r>
      <w:r w:rsidR="00294E34">
        <w:rPr>
          <w:rFonts w:cs="David" w:hint="cs"/>
          <w:b/>
          <w:bCs/>
          <w:rtl/>
        </w:rPr>
        <w:t>י"א 1</w:t>
      </w:r>
      <w:r w:rsidRPr="004E178C">
        <w:rPr>
          <w:rFonts w:cs="David" w:hint="cs"/>
          <w:b/>
          <w:bCs/>
          <w:rtl/>
        </w:rPr>
        <w:t xml:space="preserve">+י"א 10 </w:t>
      </w:r>
      <w:r w:rsidRPr="004E178C">
        <w:rPr>
          <w:rFonts w:cs="David" w:hint="cs"/>
          <w:rtl/>
        </w:rPr>
        <w:t xml:space="preserve">רכישה מרוכזת של חוברות לימוד בהוצאה צוות המקצוע בתחילת השנה. </w:t>
      </w:r>
    </w:p>
    <w:p w:rsidR="00532F29" w:rsidRPr="004E178C" w:rsidRDefault="00532F29" w:rsidP="00532F29">
      <w:pPr>
        <w:tabs>
          <w:tab w:val="left" w:pos="206"/>
          <w:tab w:val="left" w:pos="2186"/>
        </w:tabs>
        <w:rPr>
          <w:rFonts w:cs="David"/>
          <w:rtl/>
        </w:rPr>
      </w:pPr>
    </w:p>
    <w:p w:rsidR="00532F29" w:rsidRPr="004E178C" w:rsidRDefault="00532F29" w:rsidP="00420003">
      <w:pPr>
        <w:tabs>
          <w:tab w:val="left" w:pos="206"/>
          <w:tab w:val="left" w:pos="2186"/>
        </w:tabs>
        <w:ind w:left="26"/>
        <w:rPr>
          <w:rFonts w:cs="David"/>
          <w:rtl/>
        </w:rPr>
      </w:pPr>
      <w:r w:rsidRPr="004E178C">
        <w:rPr>
          <w:rFonts w:cs="David" w:hint="cs"/>
          <w:b/>
          <w:bCs/>
          <w:u w:val="single"/>
          <w:rtl/>
        </w:rPr>
        <w:t>ערבית</w:t>
      </w:r>
      <w:r w:rsidRPr="004E178C">
        <w:rPr>
          <w:rFonts w:cs="David" w:hint="cs"/>
          <w:b/>
          <w:bCs/>
          <w:rtl/>
        </w:rPr>
        <w:t xml:space="preserve"> :</w:t>
      </w:r>
      <w:r w:rsidRPr="004E178C">
        <w:rPr>
          <w:rFonts w:cs="David" w:hint="cs"/>
          <w:rtl/>
        </w:rPr>
        <w:t xml:space="preserve">      </w:t>
      </w:r>
      <w:r w:rsidR="00CE09E8" w:rsidRPr="004E178C">
        <w:rPr>
          <w:rFonts w:cs="David" w:hint="cs"/>
          <w:rtl/>
        </w:rPr>
        <w:t xml:space="preserve">                </w:t>
      </w:r>
      <w:r w:rsidRPr="004E178C">
        <w:rPr>
          <w:rFonts w:cs="David" w:hint="cs"/>
          <w:rtl/>
        </w:rPr>
        <w:t xml:space="preserve"> </w:t>
      </w:r>
      <w:r w:rsidR="00EC53DA" w:rsidRPr="004E178C">
        <w:rPr>
          <w:rFonts w:cs="David" w:hint="cs"/>
          <w:rtl/>
        </w:rPr>
        <w:t xml:space="preserve"> -</w:t>
      </w:r>
      <w:r w:rsidRPr="004E178C">
        <w:rPr>
          <w:rFonts w:cs="David" w:hint="cs"/>
          <w:rtl/>
        </w:rPr>
        <w:t>מילון ערבי-עברי / שרוני (</w:t>
      </w:r>
      <w:r w:rsidR="00420003">
        <w:rPr>
          <w:rFonts w:cs="David" w:hint="cs"/>
          <w:rtl/>
        </w:rPr>
        <w:t>י'-י"ב</w:t>
      </w:r>
      <w:r w:rsidRPr="004E178C">
        <w:rPr>
          <w:rFonts w:cs="David" w:hint="cs"/>
          <w:rtl/>
        </w:rPr>
        <w:t>) (לשמור משנה שעברה)</w:t>
      </w:r>
      <w:r w:rsidR="00EC53DA" w:rsidRPr="00F11859">
        <w:rPr>
          <w:rFonts w:cs="David" w:hint="cs"/>
          <w:sz w:val="40"/>
          <w:szCs w:val="40"/>
          <w:rtl/>
        </w:rPr>
        <w:t>*</w:t>
      </w:r>
    </w:p>
    <w:p w:rsidR="00532F29" w:rsidRPr="004E178C" w:rsidRDefault="00532F29" w:rsidP="00532F29">
      <w:pPr>
        <w:tabs>
          <w:tab w:val="left" w:pos="206"/>
          <w:tab w:val="left" w:pos="2186"/>
        </w:tabs>
        <w:ind w:left="26"/>
        <w:rPr>
          <w:rFonts w:cs="David"/>
          <w:rtl/>
        </w:rPr>
      </w:pPr>
      <w:r w:rsidRPr="004E178C">
        <w:rPr>
          <w:rFonts w:cs="David" w:hint="cs"/>
          <w:rtl/>
        </w:rPr>
        <w:tab/>
        <w:t xml:space="preserve">                 </w:t>
      </w:r>
      <w:r w:rsidR="00CE09E8" w:rsidRPr="004E178C">
        <w:rPr>
          <w:rFonts w:cs="David" w:hint="cs"/>
          <w:rtl/>
        </w:rPr>
        <w:t xml:space="preserve">               </w:t>
      </w:r>
      <w:r w:rsidR="00EC53DA" w:rsidRPr="004E178C">
        <w:rPr>
          <w:rFonts w:cs="David" w:hint="cs"/>
          <w:rtl/>
        </w:rPr>
        <w:t xml:space="preserve">  -</w:t>
      </w:r>
      <w:r w:rsidRPr="004E178C">
        <w:rPr>
          <w:rFonts w:cs="David" w:hint="cs"/>
          <w:rtl/>
        </w:rPr>
        <w:t xml:space="preserve">חוברת עבודה </w:t>
      </w:r>
      <w:r w:rsidRPr="004E178C">
        <w:rPr>
          <w:rFonts w:cs="David"/>
          <w:rtl/>
        </w:rPr>
        <w:t>–</w:t>
      </w:r>
      <w:r w:rsidRPr="004E178C">
        <w:rPr>
          <w:rFonts w:cs="David" w:hint="cs"/>
          <w:rtl/>
        </w:rPr>
        <w:t xml:space="preserve"> ת</w:t>
      </w:r>
      <w:r w:rsidR="00CE09E8" w:rsidRPr="004E178C">
        <w:rPr>
          <w:rFonts w:cs="David" w:hint="cs"/>
          <w:rtl/>
        </w:rPr>
        <w:t>י</w:t>
      </w:r>
      <w:r w:rsidRPr="004E178C">
        <w:rPr>
          <w:rFonts w:cs="David" w:hint="cs"/>
          <w:rtl/>
        </w:rPr>
        <w:t>רכש בתחילת השנה.</w:t>
      </w:r>
    </w:p>
    <w:p w:rsidR="00532F29" w:rsidRPr="004E178C" w:rsidRDefault="00532F29" w:rsidP="00532F29">
      <w:pPr>
        <w:tabs>
          <w:tab w:val="left" w:pos="206"/>
          <w:tab w:val="left" w:pos="2186"/>
        </w:tabs>
        <w:rPr>
          <w:rFonts w:cs="David"/>
          <w:rtl/>
        </w:rPr>
      </w:pPr>
    </w:p>
    <w:p w:rsidR="00114983" w:rsidRPr="004E178C" w:rsidRDefault="00114983" w:rsidP="00EC53DA">
      <w:pPr>
        <w:tabs>
          <w:tab w:val="left" w:pos="206"/>
          <w:tab w:val="left" w:pos="2186"/>
        </w:tabs>
        <w:rPr>
          <w:rFonts w:cs="David"/>
          <w:rtl/>
        </w:rPr>
      </w:pPr>
      <w:r w:rsidRPr="004E178C">
        <w:rPr>
          <w:rFonts w:cs="David" w:hint="cs"/>
          <w:b/>
          <w:bCs/>
          <w:u w:val="single"/>
          <w:rtl/>
        </w:rPr>
        <w:t>פיסיקה</w:t>
      </w:r>
      <w:r w:rsidRPr="004E178C">
        <w:rPr>
          <w:rFonts w:cs="David" w:hint="cs"/>
          <w:b/>
          <w:bCs/>
          <w:rtl/>
        </w:rPr>
        <w:t xml:space="preserve"> </w:t>
      </w:r>
      <w:r w:rsidRPr="004E178C">
        <w:rPr>
          <w:rFonts w:cs="David" w:hint="cs"/>
          <w:rtl/>
        </w:rPr>
        <w:t xml:space="preserve">:                      </w:t>
      </w:r>
      <w:r w:rsidR="00EC53DA" w:rsidRPr="004E178C">
        <w:rPr>
          <w:rFonts w:cs="David" w:hint="cs"/>
          <w:rtl/>
        </w:rPr>
        <w:t>-"</w:t>
      </w:r>
      <w:r w:rsidRPr="004E178C">
        <w:rPr>
          <w:rFonts w:cs="David" w:hint="cs"/>
          <w:rtl/>
        </w:rPr>
        <w:t>מכניקה ניוטונית</w:t>
      </w:r>
      <w:r w:rsidR="00EC53DA" w:rsidRPr="004E178C">
        <w:rPr>
          <w:rFonts w:cs="David" w:hint="cs"/>
          <w:rtl/>
        </w:rPr>
        <w:t>"</w:t>
      </w:r>
      <w:r w:rsidRPr="004E178C">
        <w:rPr>
          <w:rFonts w:cs="David" w:hint="cs"/>
          <w:rtl/>
        </w:rPr>
        <w:t xml:space="preserve">, כרך </w:t>
      </w:r>
      <w:proofErr w:type="spellStart"/>
      <w:r w:rsidRPr="004E178C">
        <w:rPr>
          <w:rFonts w:cs="David" w:hint="cs"/>
          <w:rtl/>
        </w:rPr>
        <w:t>א'+ב</w:t>
      </w:r>
      <w:proofErr w:type="spellEnd"/>
      <w:r w:rsidRPr="004E178C">
        <w:rPr>
          <w:rFonts w:cs="David" w:hint="cs"/>
          <w:rtl/>
        </w:rPr>
        <w:t xml:space="preserve">' /עדי רוזן (כרך א'-משנה שעברה) </w:t>
      </w:r>
    </w:p>
    <w:p w:rsidR="00114983" w:rsidRPr="004E178C" w:rsidRDefault="00F310CA" w:rsidP="00114983">
      <w:pPr>
        <w:tabs>
          <w:tab w:val="left" w:pos="206"/>
          <w:tab w:val="left" w:pos="2186"/>
        </w:tabs>
        <w:rPr>
          <w:rFonts w:cs="David"/>
          <w:rtl/>
        </w:rPr>
      </w:pPr>
      <w:r w:rsidRPr="004E178C">
        <w:rPr>
          <w:rFonts w:cs="David" w:hint="cs"/>
          <w:rtl/>
        </w:rPr>
        <w:t xml:space="preserve">                                        </w:t>
      </w:r>
      <w:r w:rsidR="00EC53DA" w:rsidRPr="004E178C">
        <w:rPr>
          <w:rFonts w:cs="David" w:hint="cs"/>
          <w:rtl/>
        </w:rPr>
        <w:t>"</w:t>
      </w:r>
      <w:r w:rsidR="00114983" w:rsidRPr="004E178C">
        <w:rPr>
          <w:rFonts w:cs="David" w:hint="cs"/>
          <w:rtl/>
        </w:rPr>
        <w:t xml:space="preserve">לקט מבחני בגרות, 5 </w:t>
      </w:r>
      <w:proofErr w:type="spellStart"/>
      <w:r w:rsidR="00114983" w:rsidRPr="004E178C">
        <w:rPr>
          <w:rFonts w:cs="David" w:hint="cs"/>
          <w:rtl/>
        </w:rPr>
        <w:t>יח"ל</w:t>
      </w:r>
      <w:proofErr w:type="spellEnd"/>
      <w:r w:rsidR="00EC53DA" w:rsidRPr="004E178C">
        <w:rPr>
          <w:rFonts w:cs="David" w:hint="cs"/>
          <w:rtl/>
        </w:rPr>
        <w:t>"</w:t>
      </w:r>
      <w:r w:rsidR="00114983" w:rsidRPr="004E178C">
        <w:rPr>
          <w:rFonts w:cs="David" w:hint="cs"/>
          <w:rtl/>
        </w:rPr>
        <w:t xml:space="preserve"> / עדי רוזן</w:t>
      </w:r>
      <w:r w:rsidRPr="004E178C">
        <w:rPr>
          <w:rFonts w:cs="David" w:hint="cs"/>
          <w:rtl/>
        </w:rPr>
        <w:t xml:space="preserve"> (י"א-י"ב)</w:t>
      </w:r>
      <w:r w:rsidR="00D51BE7" w:rsidRPr="004E178C">
        <w:rPr>
          <w:rFonts w:cs="David" w:hint="cs"/>
          <w:rtl/>
        </w:rPr>
        <w:t>*</w:t>
      </w:r>
      <w:r w:rsidR="00114983" w:rsidRPr="004E178C">
        <w:rPr>
          <w:rFonts w:cs="David" w:hint="cs"/>
          <w:rtl/>
        </w:rPr>
        <w:t>.</w:t>
      </w:r>
    </w:p>
    <w:p w:rsidR="00532F29" w:rsidRPr="004E178C" w:rsidRDefault="00532F29" w:rsidP="00532F29">
      <w:pPr>
        <w:tabs>
          <w:tab w:val="left" w:pos="206"/>
          <w:tab w:val="left" w:pos="2186"/>
        </w:tabs>
        <w:ind w:left="26"/>
        <w:rPr>
          <w:rFonts w:cs="David"/>
          <w:b/>
          <w:bCs/>
          <w:rtl/>
        </w:rPr>
      </w:pPr>
      <w:r w:rsidRPr="004E178C">
        <w:rPr>
          <w:rFonts w:cs="David" w:hint="cs"/>
          <w:rtl/>
        </w:rPr>
        <w:tab/>
      </w:r>
    </w:p>
    <w:p w:rsidR="000E46DC" w:rsidRDefault="00AD5394" w:rsidP="000E46DC">
      <w:pPr>
        <w:ind w:left="1440" w:hanging="1440"/>
        <w:rPr>
          <w:rFonts w:cs="David"/>
        </w:rPr>
      </w:pPr>
      <w:r w:rsidRPr="004E0071">
        <w:rPr>
          <w:rFonts w:cs="David" w:hint="cs"/>
          <w:b/>
          <w:bCs/>
          <w:u w:val="single"/>
          <w:rtl/>
        </w:rPr>
        <w:t>דיפלומטיה ותקשורת בינלאומית</w:t>
      </w:r>
      <w:r w:rsidRPr="004E0071">
        <w:rPr>
          <w:rFonts w:cs="David" w:hint="cs"/>
          <w:b/>
          <w:bCs/>
          <w:rtl/>
        </w:rPr>
        <w:t xml:space="preserve">:  </w:t>
      </w:r>
      <w:r w:rsidR="000E46DC">
        <w:rPr>
          <w:rFonts w:cs="David" w:hint="cs"/>
          <w:rtl/>
        </w:rPr>
        <w:t>קבלת הספרים תינתן לאחר התשלום להשאלת ספרים ע"י רכזת המגמה.</w:t>
      </w:r>
    </w:p>
    <w:p w:rsidR="000E46DC" w:rsidRDefault="000E46DC" w:rsidP="000E46DC">
      <w:pPr>
        <w:ind w:left="1440" w:hanging="1440"/>
        <w:rPr>
          <w:rFonts w:cs="David"/>
          <w:rtl/>
        </w:rPr>
      </w:pPr>
      <w:r>
        <w:rPr>
          <w:rFonts w:cs="David" w:hint="cs"/>
          <w:rtl/>
        </w:rPr>
        <w:t xml:space="preserve">במידה והתלמיד אינו בהשאלת ספרים, עליו לשלם ישירות לסלין בהנהלת חשבונות, בכדי לקבל ספר </w:t>
      </w:r>
    </w:p>
    <w:p w:rsidR="000E46DC" w:rsidRDefault="000E46DC" w:rsidP="000E46DC">
      <w:pPr>
        <w:tabs>
          <w:tab w:val="left" w:pos="1301"/>
        </w:tabs>
        <w:rPr>
          <w:rFonts w:cs="David"/>
          <w:rtl/>
        </w:rPr>
      </w:pPr>
      <w:r>
        <w:rPr>
          <w:rFonts w:cs="David" w:hint="cs"/>
          <w:rtl/>
        </w:rPr>
        <w:t xml:space="preserve"> מרכזת המגמה.</w:t>
      </w:r>
    </w:p>
    <w:p w:rsidR="00AD5394" w:rsidRDefault="00AD5394" w:rsidP="00AD5394">
      <w:pPr>
        <w:ind w:left="1440" w:hanging="1440"/>
        <w:rPr>
          <w:rFonts w:cs="David"/>
          <w:b/>
          <w:bCs/>
          <w:rtl/>
        </w:rPr>
      </w:pPr>
      <w:r w:rsidRPr="004E0071">
        <w:rPr>
          <w:rFonts w:cs="David" w:hint="cs"/>
          <w:b/>
          <w:bCs/>
          <w:rtl/>
        </w:rPr>
        <w:t xml:space="preserve">  </w:t>
      </w:r>
    </w:p>
    <w:p w:rsidR="00114983" w:rsidRPr="004E178C" w:rsidRDefault="00114983" w:rsidP="00114983">
      <w:pPr>
        <w:tabs>
          <w:tab w:val="left" w:pos="206"/>
          <w:tab w:val="left" w:pos="2186"/>
        </w:tabs>
        <w:ind w:left="2156" w:hanging="2130"/>
        <w:rPr>
          <w:rFonts w:cs="David"/>
          <w:rtl/>
        </w:rPr>
      </w:pPr>
    </w:p>
    <w:p w:rsidR="00532F29" w:rsidRPr="004E178C" w:rsidRDefault="00532F29" w:rsidP="00F310CA">
      <w:pPr>
        <w:tabs>
          <w:tab w:val="left" w:pos="206"/>
          <w:tab w:val="left" w:pos="2186"/>
        </w:tabs>
        <w:rPr>
          <w:rFonts w:cs="David"/>
          <w:rtl/>
        </w:rPr>
      </w:pPr>
      <w:r w:rsidRPr="004E178C">
        <w:rPr>
          <w:rFonts w:cs="David" w:hint="cs"/>
          <w:b/>
          <w:bCs/>
          <w:u w:val="single"/>
          <w:rtl/>
        </w:rPr>
        <w:t>הנדסת תוכנה</w:t>
      </w:r>
      <w:r w:rsidRPr="004E178C">
        <w:rPr>
          <w:rFonts w:cs="David" w:hint="cs"/>
          <w:rtl/>
        </w:rPr>
        <w:t xml:space="preserve">:             </w:t>
      </w:r>
      <w:r w:rsidR="00F310CA" w:rsidRPr="004E178C">
        <w:rPr>
          <w:rFonts w:cs="David" w:hint="cs"/>
          <w:rtl/>
        </w:rPr>
        <w:t>"</w:t>
      </w:r>
      <w:r w:rsidRPr="004E178C">
        <w:rPr>
          <w:rFonts w:cs="David" w:hint="cs"/>
          <w:rtl/>
        </w:rPr>
        <w:t>מודלים חישוביים</w:t>
      </w:r>
      <w:r w:rsidR="00F310CA" w:rsidRPr="004E178C">
        <w:rPr>
          <w:rFonts w:cs="David" w:hint="cs"/>
          <w:rtl/>
        </w:rPr>
        <w:t>"</w:t>
      </w:r>
      <w:r w:rsidRPr="004E178C">
        <w:rPr>
          <w:rFonts w:cs="David" w:hint="cs"/>
          <w:rtl/>
        </w:rPr>
        <w:t xml:space="preserve"> –מבט לחלונות</w:t>
      </w:r>
      <w:r w:rsidR="00F310CA" w:rsidRPr="004E178C">
        <w:rPr>
          <w:rFonts w:cs="David" w:hint="cs"/>
          <w:rtl/>
        </w:rPr>
        <w:t>, שמרת מן.</w:t>
      </w:r>
    </w:p>
    <w:p w:rsidR="00532F29" w:rsidRPr="004E178C" w:rsidRDefault="00532F29" w:rsidP="00F310CA">
      <w:pPr>
        <w:tabs>
          <w:tab w:val="left" w:pos="206"/>
          <w:tab w:val="left" w:pos="2186"/>
        </w:tabs>
        <w:rPr>
          <w:rFonts w:cs="David"/>
          <w:rtl/>
        </w:rPr>
      </w:pPr>
      <w:r w:rsidRPr="004E178C">
        <w:rPr>
          <w:rFonts w:cs="David" w:hint="cs"/>
          <w:rtl/>
        </w:rPr>
        <w:t xml:space="preserve">                                      </w:t>
      </w:r>
      <w:r w:rsidR="00F310CA" w:rsidRPr="004E178C">
        <w:rPr>
          <w:rFonts w:cs="David" w:hint="cs"/>
          <w:rtl/>
        </w:rPr>
        <w:t>"</w:t>
      </w:r>
      <w:r w:rsidRPr="004E178C">
        <w:rPr>
          <w:rFonts w:cs="David" w:hint="cs"/>
          <w:rtl/>
        </w:rPr>
        <w:t xml:space="preserve">מבני נתונים בשפת </w:t>
      </w:r>
      <w:r w:rsidR="008D4061" w:rsidRPr="004E178C">
        <w:rPr>
          <w:rFonts w:cs="David"/>
        </w:rPr>
        <w:t>C#</w:t>
      </w:r>
      <w:r w:rsidR="00F310CA" w:rsidRPr="004E178C">
        <w:rPr>
          <w:rFonts w:cs="David" w:hint="cs"/>
          <w:rtl/>
        </w:rPr>
        <w:t>"</w:t>
      </w:r>
      <w:r w:rsidRPr="004E178C">
        <w:rPr>
          <w:rFonts w:cs="David"/>
          <w:rtl/>
        </w:rPr>
        <w:t>–</w:t>
      </w:r>
      <w:r w:rsidRPr="004E178C">
        <w:rPr>
          <w:rFonts w:cs="David" w:hint="cs"/>
          <w:rtl/>
        </w:rPr>
        <w:t xml:space="preserve"> </w:t>
      </w:r>
      <w:r w:rsidR="00272448">
        <w:rPr>
          <w:rFonts w:cs="David" w:hint="cs"/>
          <w:rtl/>
        </w:rPr>
        <w:t xml:space="preserve">מבט לחלונות 2015, שמרת מן ונוע </w:t>
      </w:r>
      <w:proofErr w:type="spellStart"/>
      <w:r w:rsidR="00F310CA" w:rsidRPr="004E178C">
        <w:rPr>
          <w:rFonts w:cs="David" w:hint="cs"/>
          <w:rtl/>
        </w:rPr>
        <w:t>רגוניס</w:t>
      </w:r>
      <w:proofErr w:type="spellEnd"/>
      <w:r w:rsidR="00F310CA" w:rsidRPr="004E178C">
        <w:rPr>
          <w:rFonts w:cs="David" w:hint="cs"/>
          <w:rtl/>
        </w:rPr>
        <w:t>.</w:t>
      </w:r>
      <w:r w:rsidRPr="004E178C">
        <w:rPr>
          <w:rFonts w:cs="David" w:hint="cs"/>
          <w:rtl/>
        </w:rPr>
        <w:t xml:space="preserve"> </w:t>
      </w:r>
    </w:p>
    <w:p w:rsidR="00532F29" w:rsidRPr="004E178C" w:rsidRDefault="00532F29" w:rsidP="00532F29">
      <w:pPr>
        <w:tabs>
          <w:tab w:val="left" w:pos="206"/>
          <w:tab w:val="left" w:pos="2186"/>
        </w:tabs>
        <w:rPr>
          <w:rFonts w:cs="David"/>
          <w:rtl/>
        </w:rPr>
      </w:pPr>
    </w:p>
    <w:p w:rsidR="00114983" w:rsidRPr="004E178C" w:rsidRDefault="00114983" w:rsidP="0036587A">
      <w:pPr>
        <w:tabs>
          <w:tab w:val="left" w:pos="206"/>
          <w:tab w:val="left" w:pos="2186"/>
        </w:tabs>
        <w:ind w:left="2156" w:hanging="2130"/>
        <w:rPr>
          <w:rFonts w:cs="David"/>
          <w:rtl/>
        </w:rPr>
      </w:pPr>
      <w:r w:rsidRPr="004E178C">
        <w:rPr>
          <w:rFonts w:cs="David" w:hint="cs"/>
          <w:b/>
          <w:bCs/>
          <w:u w:val="single"/>
          <w:rtl/>
        </w:rPr>
        <w:t>ביוטכנולוגיה</w:t>
      </w:r>
      <w:r w:rsidRPr="004E178C">
        <w:rPr>
          <w:rFonts w:cs="David" w:hint="cs"/>
          <w:b/>
          <w:bCs/>
          <w:rtl/>
        </w:rPr>
        <w:t>:</w:t>
      </w:r>
      <w:r w:rsidR="0036587A">
        <w:rPr>
          <w:rFonts w:cs="David" w:hint="cs"/>
          <w:rtl/>
        </w:rPr>
        <w:t xml:space="preserve">             </w:t>
      </w:r>
      <w:r w:rsidRPr="004E178C">
        <w:rPr>
          <w:rFonts w:cs="David" w:hint="cs"/>
          <w:rtl/>
        </w:rPr>
        <w:t>חוברת מעב</w:t>
      </w:r>
      <w:r w:rsidR="008E3692">
        <w:rPr>
          <w:rFonts w:cs="David" w:hint="cs"/>
          <w:rtl/>
        </w:rPr>
        <w:t xml:space="preserve">דה  (חוברת מכיתה י'-"לקט ניסויים בביוכימיה </w:t>
      </w:r>
      <w:proofErr w:type="spellStart"/>
      <w:r w:rsidR="008E3692">
        <w:rPr>
          <w:rFonts w:cs="David" w:hint="cs"/>
          <w:rtl/>
        </w:rPr>
        <w:t>מכשירית</w:t>
      </w:r>
      <w:proofErr w:type="spellEnd"/>
      <w:r w:rsidR="008E3692">
        <w:rPr>
          <w:rFonts w:cs="David" w:hint="cs"/>
          <w:rtl/>
        </w:rPr>
        <w:t>")</w:t>
      </w:r>
      <w:r w:rsidRPr="004E178C">
        <w:rPr>
          <w:rFonts w:cs="David" w:hint="cs"/>
          <w:rtl/>
        </w:rPr>
        <w:t xml:space="preserve">                                                                                                              </w:t>
      </w:r>
    </w:p>
    <w:p w:rsidR="00114983" w:rsidRPr="004E178C" w:rsidRDefault="00114983" w:rsidP="00114983">
      <w:pPr>
        <w:tabs>
          <w:tab w:val="left" w:pos="206"/>
          <w:tab w:val="left" w:pos="2186"/>
        </w:tabs>
        <w:rPr>
          <w:rFonts w:cs="David"/>
          <w:b/>
          <w:bCs/>
          <w:rtl/>
        </w:rPr>
      </w:pPr>
    </w:p>
    <w:p w:rsidR="008D4061" w:rsidRPr="004E178C" w:rsidRDefault="002B55D2" w:rsidP="002B55D2">
      <w:pPr>
        <w:ind w:left="720" w:hanging="720"/>
        <w:rPr>
          <w:rFonts w:cs="David"/>
          <w:rtl/>
        </w:rPr>
      </w:pPr>
      <w:r>
        <w:rPr>
          <w:rFonts w:cs="David" w:hint="cs"/>
          <w:b/>
          <w:bCs/>
          <w:u w:val="single"/>
          <w:rtl/>
        </w:rPr>
        <w:t xml:space="preserve"> תאטרון:</w:t>
      </w:r>
      <w:r>
        <w:rPr>
          <w:rFonts w:cs="David" w:hint="cs"/>
          <w:rtl/>
        </w:rPr>
        <w:t xml:space="preserve">         -      </w:t>
      </w:r>
      <w:r w:rsidR="00F310CA" w:rsidRPr="004E178C">
        <w:rPr>
          <w:rFonts w:cs="David" w:hint="cs"/>
          <w:rtl/>
        </w:rPr>
        <w:t>"</w:t>
      </w:r>
      <w:r w:rsidR="00532F29" w:rsidRPr="004E178C">
        <w:rPr>
          <w:rFonts w:cs="David" w:hint="cs"/>
          <w:rtl/>
        </w:rPr>
        <w:t>אדיפוס המלך</w:t>
      </w:r>
      <w:r w:rsidR="00F310CA" w:rsidRPr="004E178C">
        <w:rPr>
          <w:rFonts w:cs="David" w:hint="cs"/>
          <w:rtl/>
        </w:rPr>
        <w:t>"</w:t>
      </w:r>
      <w:r w:rsidR="00532F29" w:rsidRPr="004E178C">
        <w:rPr>
          <w:rFonts w:cs="David" w:hint="cs"/>
          <w:rtl/>
        </w:rPr>
        <w:t xml:space="preserve"> / </w:t>
      </w:r>
      <w:proofErr w:type="spellStart"/>
      <w:r w:rsidR="00532F29" w:rsidRPr="004E178C">
        <w:rPr>
          <w:rFonts w:cs="David" w:hint="cs"/>
          <w:rtl/>
        </w:rPr>
        <w:t>סופוקלס</w:t>
      </w:r>
      <w:proofErr w:type="spellEnd"/>
      <w:r w:rsidR="00532F29" w:rsidRPr="004E178C">
        <w:rPr>
          <w:rFonts w:cs="David" w:hint="cs"/>
          <w:rtl/>
        </w:rPr>
        <w:t>. תרגום שמעון בוזגלו הוצא</w:t>
      </w:r>
      <w:r w:rsidR="00E357E9">
        <w:rPr>
          <w:rFonts w:cs="David" w:hint="cs"/>
          <w:rtl/>
        </w:rPr>
        <w:t>ת ספרי עליית הגג/ידיעות אחרונות.</w:t>
      </w:r>
      <w:r w:rsidR="00532F29" w:rsidRPr="004E178C">
        <w:rPr>
          <w:rFonts w:cs="David" w:hint="cs"/>
          <w:rtl/>
        </w:rPr>
        <w:t xml:space="preserve">  </w:t>
      </w:r>
      <w:r w:rsidR="00E357E9">
        <w:rPr>
          <w:rFonts w:cs="David" w:hint="cs"/>
          <w:rtl/>
        </w:rPr>
        <w:t xml:space="preserve">                                        </w:t>
      </w:r>
    </w:p>
    <w:p w:rsidR="004E178C" w:rsidRPr="002B55D2" w:rsidRDefault="00E357E9" w:rsidP="002B55D2">
      <w:pPr>
        <w:pStyle w:val="a9"/>
        <w:numPr>
          <w:ilvl w:val="0"/>
          <w:numId w:val="2"/>
        </w:numPr>
        <w:tabs>
          <w:tab w:val="left" w:pos="206"/>
          <w:tab w:val="left" w:pos="2186"/>
        </w:tabs>
        <w:rPr>
          <w:rFonts w:cs="David"/>
          <w:rtl/>
        </w:rPr>
      </w:pPr>
      <w:r w:rsidRPr="002B55D2">
        <w:rPr>
          <w:rFonts w:cs="David" w:hint="cs"/>
          <w:rtl/>
        </w:rPr>
        <w:t xml:space="preserve">  "</w:t>
      </w:r>
      <w:proofErr w:type="spellStart"/>
      <w:r w:rsidRPr="002B55D2">
        <w:rPr>
          <w:rFonts w:cs="David" w:hint="cs"/>
          <w:rtl/>
        </w:rPr>
        <w:t>טרטיף</w:t>
      </w:r>
      <w:proofErr w:type="spellEnd"/>
      <w:r w:rsidRPr="002B55D2">
        <w:rPr>
          <w:rFonts w:cs="David" w:hint="cs"/>
          <w:rtl/>
        </w:rPr>
        <w:t xml:space="preserve">" </w:t>
      </w:r>
      <w:proofErr w:type="spellStart"/>
      <w:r w:rsidRPr="002B55D2">
        <w:rPr>
          <w:rFonts w:cs="David" w:hint="cs"/>
          <w:rtl/>
        </w:rPr>
        <w:t>מולייר</w:t>
      </w:r>
      <w:proofErr w:type="spellEnd"/>
      <w:r w:rsidRPr="002B55D2">
        <w:rPr>
          <w:rFonts w:cs="David" w:hint="cs"/>
          <w:rtl/>
        </w:rPr>
        <w:t xml:space="preserve"> . תרגום אלי </w:t>
      </w:r>
      <w:proofErr w:type="spellStart"/>
      <w:r w:rsidRPr="002B55D2">
        <w:rPr>
          <w:rFonts w:cs="David" w:hint="cs"/>
          <w:rtl/>
        </w:rPr>
        <w:t>ביזוואי</w:t>
      </w:r>
      <w:proofErr w:type="spellEnd"/>
      <w:r w:rsidRPr="002B55D2">
        <w:rPr>
          <w:rFonts w:cs="David" w:hint="cs"/>
          <w:rtl/>
        </w:rPr>
        <w:t>, הוצאת לוקוס (י'-י"א).</w:t>
      </w:r>
    </w:p>
    <w:p w:rsidR="00E357E9" w:rsidRPr="004E178C" w:rsidRDefault="00E357E9" w:rsidP="001347CA">
      <w:pPr>
        <w:tabs>
          <w:tab w:val="left" w:pos="206"/>
          <w:tab w:val="left" w:pos="2186"/>
        </w:tabs>
        <w:rPr>
          <w:rFonts w:cs="David"/>
          <w:rtl/>
        </w:rPr>
      </w:pPr>
    </w:p>
    <w:p w:rsidR="00281888" w:rsidRPr="005F27B3" w:rsidRDefault="00281888" w:rsidP="002B55D2">
      <w:pPr>
        <w:rPr>
          <w:rFonts w:cs="David"/>
          <w:rtl/>
        </w:rPr>
      </w:pPr>
      <w:r w:rsidRPr="003B2B28">
        <w:rPr>
          <w:rFonts w:cs="David" w:hint="cs"/>
          <w:b/>
          <w:bCs/>
          <w:u w:val="single"/>
          <w:rtl/>
        </w:rPr>
        <w:t>תקשורת</w:t>
      </w:r>
      <w:r w:rsidR="008F16BE">
        <w:rPr>
          <w:rFonts w:cs="David" w:hint="cs"/>
          <w:rtl/>
        </w:rPr>
        <w:t xml:space="preserve">:          </w:t>
      </w:r>
      <w:r w:rsidR="0097683A">
        <w:rPr>
          <w:rFonts w:cs="David" w:hint="cs"/>
          <w:rtl/>
        </w:rPr>
        <w:t>"</w:t>
      </w:r>
      <w:r w:rsidR="00CF76AC">
        <w:rPr>
          <w:rFonts w:cs="David" w:hint="cs"/>
          <w:rtl/>
        </w:rPr>
        <w:t>מתקשרים</w:t>
      </w:r>
      <w:r w:rsidR="0097683A">
        <w:rPr>
          <w:rFonts w:cs="David" w:hint="cs"/>
          <w:rtl/>
        </w:rPr>
        <w:t xml:space="preserve">" </w:t>
      </w:r>
      <w:r w:rsidR="00CF76AC">
        <w:rPr>
          <w:rFonts w:cs="David" w:hint="cs"/>
          <w:rtl/>
        </w:rPr>
        <w:t>-</w:t>
      </w:r>
      <w:r w:rsidR="0097683A">
        <w:rPr>
          <w:rFonts w:cs="David" w:hint="cs"/>
          <w:rtl/>
        </w:rPr>
        <w:t xml:space="preserve"> </w:t>
      </w:r>
      <w:r w:rsidR="00CF76AC">
        <w:rPr>
          <w:rFonts w:cs="David" w:hint="cs"/>
          <w:rtl/>
        </w:rPr>
        <w:t xml:space="preserve">ספר לימוד בתקשורת </w:t>
      </w:r>
      <w:proofErr w:type="spellStart"/>
      <w:r w:rsidR="00CF76AC">
        <w:rPr>
          <w:rFonts w:cs="David" w:hint="cs"/>
          <w:rtl/>
        </w:rPr>
        <w:t>לחט"ע</w:t>
      </w:r>
      <w:proofErr w:type="spellEnd"/>
      <w:r w:rsidR="00CF76AC">
        <w:rPr>
          <w:rFonts w:cs="David" w:hint="cs"/>
          <w:rtl/>
        </w:rPr>
        <w:t>/</w:t>
      </w:r>
      <w:r w:rsidR="0036587A">
        <w:rPr>
          <w:rFonts w:cs="David" w:hint="cs"/>
          <w:rtl/>
        </w:rPr>
        <w:t>ד"ר דוד לוי</w:t>
      </w:r>
      <w:r w:rsidR="004A4E16">
        <w:rPr>
          <w:rFonts w:cs="David" w:hint="cs"/>
          <w:rtl/>
        </w:rPr>
        <w:t>ן ומור חסיד-</w:t>
      </w:r>
      <w:proofErr w:type="spellStart"/>
      <w:r w:rsidR="004A4E16">
        <w:rPr>
          <w:rFonts w:cs="David" w:hint="cs"/>
          <w:rtl/>
        </w:rPr>
        <w:t>לוי,כנרת</w:t>
      </w:r>
      <w:proofErr w:type="spellEnd"/>
      <w:r w:rsidR="004A4E16">
        <w:rPr>
          <w:rFonts w:cs="David" w:hint="cs"/>
          <w:rtl/>
        </w:rPr>
        <w:t>.</w:t>
      </w:r>
    </w:p>
    <w:p w:rsidR="00281888" w:rsidRDefault="00281888" w:rsidP="00F310CA">
      <w:pPr>
        <w:tabs>
          <w:tab w:val="left" w:pos="206"/>
          <w:tab w:val="left" w:pos="2186"/>
        </w:tabs>
        <w:ind w:left="2156" w:hanging="2130"/>
        <w:rPr>
          <w:rFonts w:cs="David"/>
          <w:b/>
          <w:bCs/>
          <w:u w:val="single"/>
          <w:rtl/>
        </w:rPr>
      </w:pPr>
    </w:p>
    <w:p w:rsidR="007A6CDE" w:rsidRPr="004E178C" w:rsidRDefault="00114983" w:rsidP="002B55D2">
      <w:pPr>
        <w:tabs>
          <w:tab w:val="left" w:pos="206"/>
          <w:tab w:val="left" w:pos="2186"/>
        </w:tabs>
        <w:ind w:left="2156" w:hanging="2130"/>
        <w:rPr>
          <w:rFonts w:cs="David"/>
          <w:rtl/>
        </w:rPr>
      </w:pPr>
      <w:r w:rsidRPr="004E178C">
        <w:rPr>
          <w:rFonts w:cs="David" w:hint="cs"/>
          <w:b/>
          <w:bCs/>
          <w:u w:val="single"/>
          <w:rtl/>
        </w:rPr>
        <w:t>כימיה</w:t>
      </w:r>
      <w:r w:rsidRPr="004E178C">
        <w:rPr>
          <w:rFonts w:cs="David" w:hint="cs"/>
          <w:rtl/>
        </w:rPr>
        <w:t xml:space="preserve">:    </w:t>
      </w:r>
      <w:r w:rsidR="007A6CDE">
        <w:rPr>
          <w:rFonts w:cs="David" w:hint="cs"/>
          <w:rtl/>
        </w:rPr>
        <w:t xml:space="preserve">          </w:t>
      </w:r>
      <w:r w:rsidR="00CF444A">
        <w:rPr>
          <w:rFonts w:cs="David" w:hint="cs"/>
          <w:rtl/>
        </w:rPr>
        <w:t>חוברת בעריכת צוות המקצוע, תירכש במרוכז בתחילת השנה.</w:t>
      </w:r>
    </w:p>
    <w:p w:rsidR="00B03A73" w:rsidRPr="004E178C" w:rsidRDefault="00114983" w:rsidP="00F11859">
      <w:pPr>
        <w:tabs>
          <w:tab w:val="left" w:pos="206"/>
          <w:tab w:val="left" w:pos="2186"/>
        </w:tabs>
        <w:ind w:left="2156" w:hanging="2130"/>
        <w:rPr>
          <w:rFonts w:cs="David"/>
          <w:rtl/>
        </w:rPr>
      </w:pPr>
      <w:r w:rsidRPr="004E178C">
        <w:rPr>
          <w:rFonts w:cs="David" w:hint="cs"/>
          <w:rtl/>
        </w:rPr>
        <w:t xml:space="preserve">           </w:t>
      </w:r>
      <w:r w:rsidR="00824F05">
        <w:rPr>
          <w:rFonts w:cs="David" w:hint="cs"/>
          <w:rtl/>
        </w:rPr>
        <w:t xml:space="preserve">  </w:t>
      </w:r>
      <w:r w:rsidR="00824F05" w:rsidRPr="00824F05">
        <w:rPr>
          <w:rFonts w:cs="David" w:hint="cs"/>
          <w:sz w:val="28"/>
          <w:szCs w:val="28"/>
          <w:rtl/>
        </w:rPr>
        <w:t xml:space="preserve"> </w:t>
      </w:r>
      <w:r w:rsidR="00824F05">
        <w:rPr>
          <w:rFonts w:cs="David" w:hint="cs"/>
          <w:rtl/>
        </w:rPr>
        <w:t xml:space="preserve">                                                                                                                                                                            </w:t>
      </w:r>
    </w:p>
    <w:p w:rsidR="00532F29" w:rsidRPr="004E178C" w:rsidRDefault="00A12852" w:rsidP="002B55D2">
      <w:pPr>
        <w:tabs>
          <w:tab w:val="left" w:pos="206"/>
        </w:tabs>
        <w:ind w:left="1394" w:hanging="1418"/>
        <w:rPr>
          <w:rFonts w:cs="David"/>
          <w:rtl/>
        </w:rPr>
      </w:pPr>
      <w:r w:rsidRPr="004E178C">
        <w:rPr>
          <w:rFonts w:cs="David" w:hint="cs"/>
          <w:b/>
          <w:bCs/>
          <w:u w:val="single"/>
          <w:rtl/>
        </w:rPr>
        <w:t>מזרחנות</w:t>
      </w:r>
      <w:r w:rsidRPr="004E178C">
        <w:rPr>
          <w:rFonts w:cs="David" w:hint="cs"/>
          <w:rtl/>
        </w:rPr>
        <w:t xml:space="preserve">:          </w:t>
      </w:r>
      <w:r w:rsidRPr="004E178C">
        <w:rPr>
          <w:rFonts w:cs="David"/>
        </w:rPr>
        <w:t>"</w:t>
      </w:r>
      <w:r w:rsidRPr="004E178C">
        <w:rPr>
          <w:rFonts w:cs="David"/>
          <w:rtl/>
        </w:rPr>
        <w:t xml:space="preserve">תולדות האסלאם ומדינות המזרח התיכון בעת החדשה" בעריכת פרופ' ליאת </w:t>
      </w:r>
      <w:proofErr w:type="spellStart"/>
      <w:r w:rsidR="004E178C" w:rsidRPr="004E178C">
        <w:rPr>
          <w:rFonts w:cs="David"/>
          <w:rtl/>
        </w:rPr>
        <w:t>קוזמא</w:t>
      </w:r>
      <w:proofErr w:type="spellEnd"/>
      <w:r w:rsidR="004E178C" w:rsidRPr="004E178C">
        <w:rPr>
          <w:rFonts w:cs="David"/>
          <w:rtl/>
        </w:rPr>
        <w:t>, בשיתוף המרכז</w:t>
      </w:r>
      <w:r w:rsidR="002B55D2">
        <w:rPr>
          <w:rFonts w:cs="David" w:hint="cs"/>
          <w:rtl/>
        </w:rPr>
        <w:t xml:space="preserve"> </w:t>
      </w:r>
      <w:r w:rsidRPr="004E178C">
        <w:rPr>
          <w:rFonts w:cs="David"/>
          <w:rtl/>
        </w:rPr>
        <w:t xml:space="preserve">לחקר האסלאם ע"ש נחמיה </w:t>
      </w:r>
      <w:proofErr w:type="spellStart"/>
      <w:r w:rsidRPr="004E178C">
        <w:rPr>
          <w:rFonts w:cs="David"/>
          <w:rtl/>
        </w:rPr>
        <w:t>לבציון</w:t>
      </w:r>
      <w:proofErr w:type="spellEnd"/>
      <w:r w:rsidRPr="004E178C">
        <w:rPr>
          <w:rFonts w:cs="David"/>
          <w:rtl/>
        </w:rPr>
        <w:t xml:space="preserve">, בהוצאת רכס </w:t>
      </w:r>
      <w:proofErr w:type="spellStart"/>
      <w:r w:rsidRPr="004E178C">
        <w:rPr>
          <w:rFonts w:cs="David"/>
          <w:rtl/>
        </w:rPr>
        <w:t>פרוייקטים</w:t>
      </w:r>
      <w:proofErr w:type="spellEnd"/>
      <w:r w:rsidRPr="004E178C">
        <w:rPr>
          <w:rFonts w:cs="David"/>
          <w:rtl/>
        </w:rPr>
        <w:t xml:space="preserve"> חינוכיים בע"מ</w:t>
      </w:r>
      <w:r w:rsidR="00F310CA" w:rsidRPr="004E178C">
        <w:rPr>
          <w:rFonts w:cs="David" w:hint="cs"/>
          <w:rtl/>
        </w:rPr>
        <w:t xml:space="preserve"> </w:t>
      </w:r>
      <w:r w:rsidR="002C70C1" w:rsidRPr="004E178C">
        <w:rPr>
          <w:rFonts w:cs="David" w:hint="cs"/>
          <w:rtl/>
        </w:rPr>
        <w:t>(</w:t>
      </w:r>
      <w:r w:rsidR="00F310CA" w:rsidRPr="004E178C">
        <w:rPr>
          <w:rFonts w:cs="David" w:hint="cs"/>
          <w:rtl/>
        </w:rPr>
        <w:t>י'-י"א)</w:t>
      </w:r>
      <w:r w:rsidRPr="004E178C">
        <w:rPr>
          <w:rFonts w:cs="David"/>
        </w:rPr>
        <w:t>.</w:t>
      </w:r>
      <w:r w:rsidR="00532F29" w:rsidRPr="004E178C">
        <w:rPr>
          <w:rFonts w:cs="David" w:hint="cs"/>
          <w:rtl/>
        </w:rPr>
        <w:t xml:space="preserve">                     </w:t>
      </w:r>
    </w:p>
    <w:p w:rsidR="00B64209" w:rsidRPr="004E178C" w:rsidRDefault="00B64209" w:rsidP="00B64209">
      <w:pPr>
        <w:ind w:left="1440" w:hanging="1440"/>
        <w:rPr>
          <w:rFonts w:cs="David"/>
          <w:rtl/>
        </w:rPr>
      </w:pPr>
      <w:r w:rsidRPr="004E178C">
        <w:rPr>
          <w:rFonts w:cs="David"/>
        </w:rPr>
        <w:t xml:space="preserve">                     </w:t>
      </w:r>
      <w:r w:rsidRPr="004E178C">
        <w:rPr>
          <w:rFonts w:cs="David" w:hint="cs"/>
          <w:rtl/>
        </w:rPr>
        <w:tab/>
      </w:r>
    </w:p>
    <w:p w:rsidR="002B1436" w:rsidRPr="00F05F7C" w:rsidRDefault="002B1436" w:rsidP="00F11859">
      <w:pPr>
        <w:ind w:left="118" w:hanging="118"/>
        <w:rPr>
          <w:rFonts w:cs="David"/>
          <w:rtl/>
        </w:rPr>
      </w:pPr>
      <w:r w:rsidRPr="00F05F7C">
        <w:rPr>
          <w:rFonts w:cs="David" w:hint="cs"/>
          <w:b/>
          <w:bCs/>
          <w:u w:val="single"/>
          <w:rtl/>
        </w:rPr>
        <w:t>גיאוגרפיה</w:t>
      </w:r>
      <w:r>
        <w:rPr>
          <w:rFonts w:cs="David" w:hint="cs"/>
          <w:b/>
          <w:bCs/>
          <w:rtl/>
        </w:rPr>
        <w:t>:</w:t>
      </w:r>
      <w:r w:rsidR="00F11859">
        <w:rPr>
          <w:rFonts w:cs="David" w:hint="cs"/>
          <w:b/>
          <w:bCs/>
          <w:rtl/>
        </w:rPr>
        <w:t xml:space="preserve">     </w:t>
      </w:r>
      <w:r>
        <w:rPr>
          <w:rFonts w:cs="David" w:hint="cs"/>
          <w:b/>
          <w:bCs/>
          <w:rtl/>
        </w:rPr>
        <w:t xml:space="preserve"> </w:t>
      </w:r>
      <w:r w:rsidRPr="00F05F7C">
        <w:rPr>
          <w:rFonts w:cs="David" w:hint="cs"/>
          <w:rtl/>
        </w:rPr>
        <w:t>נדרשים 2 אטלסים</w:t>
      </w:r>
      <w:r w:rsidR="0015303F">
        <w:rPr>
          <w:rFonts w:cs="David" w:hint="cs"/>
          <w:rtl/>
        </w:rPr>
        <w:t>*</w:t>
      </w:r>
      <w:r w:rsidRPr="00F05F7C">
        <w:rPr>
          <w:rFonts w:cs="David" w:hint="cs"/>
          <w:rtl/>
        </w:rPr>
        <w:t xml:space="preserve"> (י'-י"ב): (הסבר מפורט במרחב מקצוע הגיאוגרפיה באתר התיכון).</w:t>
      </w:r>
    </w:p>
    <w:p w:rsidR="002B1436" w:rsidRPr="00F05F7C" w:rsidRDefault="00F11859" w:rsidP="00054A04">
      <w:pPr>
        <w:ind w:left="1110" w:hanging="118"/>
        <w:rPr>
          <w:rFonts w:cs="David"/>
          <w:rtl/>
        </w:rPr>
      </w:pPr>
      <w:r>
        <w:rPr>
          <w:rFonts w:cs="David" w:hint="cs"/>
          <w:rtl/>
        </w:rPr>
        <w:t xml:space="preserve">      </w:t>
      </w:r>
      <w:r w:rsidR="002B1436" w:rsidRPr="00F05F7C">
        <w:rPr>
          <w:rFonts w:cs="David" w:hint="cs"/>
          <w:rtl/>
        </w:rPr>
        <w:t>-אטלס אוניברסיטאי, .ברור, ג. ביגר, הוצאת יבנה בונוס (משנת 2</w:t>
      </w:r>
      <w:r w:rsidR="00801549">
        <w:rPr>
          <w:rFonts w:cs="David" w:hint="cs"/>
          <w:rtl/>
        </w:rPr>
        <w:t>020</w:t>
      </w:r>
      <w:r w:rsidR="002B1436" w:rsidRPr="00F05F7C">
        <w:rPr>
          <w:rFonts w:cs="David" w:hint="cs"/>
          <w:rtl/>
        </w:rPr>
        <w:t xml:space="preserve"> ואילך).</w:t>
      </w:r>
      <w:r w:rsidR="0015303F" w:rsidRPr="00F11859">
        <w:rPr>
          <w:rFonts w:cs="David" w:hint="cs"/>
          <w:sz w:val="40"/>
          <w:szCs w:val="40"/>
          <w:rtl/>
        </w:rPr>
        <w:t>*</w:t>
      </w:r>
    </w:p>
    <w:p w:rsidR="002B1436" w:rsidRPr="00F05F7C" w:rsidRDefault="00F11859" w:rsidP="00F11859">
      <w:pPr>
        <w:ind w:left="1110" w:hanging="118"/>
        <w:rPr>
          <w:rFonts w:cs="David"/>
          <w:rtl/>
        </w:rPr>
      </w:pPr>
      <w:r>
        <w:rPr>
          <w:rFonts w:cs="David" w:hint="cs"/>
          <w:rtl/>
        </w:rPr>
        <w:t xml:space="preserve">      </w:t>
      </w:r>
      <w:r w:rsidR="002B1436" w:rsidRPr="00F05F7C">
        <w:rPr>
          <w:rFonts w:cs="David" w:hint="cs"/>
          <w:rtl/>
        </w:rPr>
        <w:t xml:space="preserve">-אטלס ישראל החדש- האטלס הלאומי, צוות המרכז למיפוי ישראל, המרכז למיפוי ישראל והאוניברסיטה </w:t>
      </w:r>
      <w:r>
        <w:rPr>
          <w:rFonts w:cs="David" w:hint="cs"/>
          <w:rtl/>
        </w:rPr>
        <w:t xml:space="preserve">    </w:t>
      </w:r>
    </w:p>
    <w:p w:rsidR="00F11859" w:rsidRPr="00F05F7C" w:rsidRDefault="00F11859" w:rsidP="00F11859">
      <w:pPr>
        <w:ind w:left="1110" w:hanging="118"/>
        <w:rPr>
          <w:rFonts w:cs="David"/>
          <w:rtl/>
        </w:rPr>
      </w:pPr>
      <w:r>
        <w:rPr>
          <w:rFonts w:cs="David" w:hint="cs"/>
          <w:rtl/>
        </w:rPr>
        <w:t xml:space="preserve">        </w:t>
      </w:r>
      <w:r w:rsidRPr="00F05F7C">
        <w:rPr>
          <w:rFonts w:cs="David" w:hint="cs"/>
          <w:rtl/>
        </w:rPr>
        <w:t>העברית.</w:t>
      </w:r>
      <w:r w:rsidRPr="00F11859">
        <w:rPr>
          <w:rFonts w:cs="David" w:hint="cs"/>
          <w:sz w:val="40"/>
          <w:szCs w:val="40"/>
          <w:rtl/>
        </w:rPr>
        <w:t>*</w:t>
      </w:r>
    </w:p>
    <w:p w:rsidR="002B1436" w:rsidRPr="00F05F7C" w:rsidRDefault="002B1436" w:rsidP="002B1436">
      <w:pPr>
        <w:ind w:left="118" w:hanging="118"/>
        <w:rPr>
          <w:rFonts w:cs="David"/>
          <w:rtl/>
        </w:rPr>
      </w:pPr>
    </w:p>
    <w:p w:rsidR="00B64209" w:rsidRPr="004E178C" w:rsidRDefault="00B64209" w:rsidP="00B64209">
      <w:pPr>
        <w:ind w:left="1440" w:hanging="1440"/>
        <w:rPr>
          <w:rFonts w:cs="David"/>
          <w:rtl/>
        </w:rPr>
      </w:pPr>
    </w:p>
    <w:p w:rsidR="00B64209" w:rsidRPr="004E178C" w:rsidRDefault="00B64209" w:rsidP="004E17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cs="David"/>
          <w:b/>
          <w:bCs/>
          <w:sz w:val="32"/>
          <w:szCs w:val="32"/>
          <w:rtl/>
        </w:rPr>
      </w:pPr>
      <w:r w:rsidRPr="004E178C">
        <w:rPr>
          <w:rFonts w:cs="David" w:hint="cs"/>
          <w:b/>
          <w:bCs/>
          <w:sz w:val="32"/>
          <w:szCs w:val="32"/>
          <w:rtl/>
        </w:rPr>
        <w:t xml:space="preserve">הרשימה </w:t>
      </w:r>
      <w:r w:rsidR="004E178C">
        <w:rPr>
          <w:rFonts w:cs="David" w:hint="cs"/>
          <w:b/>
          <w:bCs/>
          <w:sz w:val="32"/>
          <w:szCs w:val="32"/>
          <w:rtl/>
        </w:rPr>
        <w:t>מפורסמת</w:t>
      </w:r>
      <w:r w:rsidRPr="004E178C">
        <w:rPr>
          <w:rFonts w:cs="David" w:hint="cs"/>
          <w:b/>
          <w:bCs/>
          <w:sz w:val="32"/>
          <w:szCs w:val="32"/>
          <w:rtl/>
        </w:rPr>
        <w:t xml:space="preserve"> באתר ביה"ס. נא לבדוק לפני הקניה אם לא חלו  שינויים.</w:t>
      </w:r>
    </w:p>
    <w:p w:rsidR="00B64209" w:rsidRPr="004E178C" w:rsidRDefault="00B64209" w:rsidP="00B64209">
      <w:pPr>
        <w:rPr>
          <w:rFonts w:cs="David"/>
          <w:rtl/>
        </w:rPr>
      </w:pPr>
    </w:p>
    <w:p w:rsidR="00B64209" w:rsidRPr="00274CBD" w:rsidRDefault="00B64209" w:rsidP="00B64209">
      <w:pPr>
        <w:rPr>
          <w:rFonts w:cs="David"/>
          <w:b/>
          <w:bCs/>
          <w:sz w:val="28"/>
          <w:szCs w:val="28"/>
          <w:u w:val="single"/>
        </w:rPr>
      </w:pPr>
    </w:p>
    <w:p w:rsidR="0056065B" w:rsidRPr="004E178C" w:rsidRDefault="00F310CA" w:rsidP="00054A04">
      <w:pPr>
        <w:rPr>
          <w:rFonts w:cs="David"/>
        </w:rPr>
      </w:pPr>
      <w:r w:rsidRPr="00F11859">
        <w:rPr>
          <w:rFonts w:cs="David"/>
          <w:b/>
          <w:bCs/>
          <w:sz w:val="40"/>
          <w:szCs w:val="40"/>
          <w:u w:val="single"/>
          <w:rtl/>
        </w:rPr>
        <w:t>*</w:t>
      </w:r>
      <w:r w:rsidRPr="00274CBD">
        <w:rPr>
          <w:rFonts w:cs="David"/>
          <w:b/>
          <w:bCs/>
          <w:sz w:val="28"/>
          <w:szCs w:val="28"/>
          <w:u w:val="single"/>
          <w:rtl/>
        </w:rPr>
        <w:t>לא יסופק לתלמידים במסגרת פרויקט השאלת ספרים</w:t>
      </w:r>
      <w:r w:rsidR="00274CBD" w:rsidRPr="00274CBD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274CBD" w:rsidRPr="00274CBD">
        <w:rPr>
          <w:rFonts w:cs="David"/>
          <w:b/>
          <w:bCs/>
          <w:sz w:val="28"/>
          <w:szCs w:val="28"/>
          <w:u w:val="single"/>
          <w:rtl/>
        </w:rPr>
        <w:t>–</w:t>
      </w:r>
      <w:r w:rsidR="00274CBD" w:rsidRPr="00274CBD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274CBD" w:rsidRPr="00274CBD">
        <w:rPr>
          <w:rFonts w:cs="David" w:hint="cs"/>
          <w:b/>
          <w:bCs/>
          <w:sz w:val="28"/>
          <w:szCs w:val="28"/>
          <w:u w:val="single"/>
          <w:rtl/>
        </w:rPr>
        <w:t>ירכש</w:t>
      </w:r>
      <w:proofErr w:type="spellEnd"/>
      <w:r w:rsidR="00274CBD" w:rsidRPr="00274CBD">
        <w:rPr>
          <w:rFonts w:cs="David" w:hint="cs"/>
          <w:b/>
          <w:bCs/>
          <w:sz w:val="28"/>
          <w:szCs w:val="28"/>
          <w:u w:val="single"/>
          <w:rtl/>
        </w:rPr>
        <w:t xml:space="preserve"> עצמאית ע"י התלמיד.</w:t>
      </w:r>
    </w:p>
    <w:sectPr w:rsidR="0056065B" w:rsidRPr="004E178C" w:rsidSect="00CE09E8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950" w:rsidRDefault="00297950">
      <w:r>
        <w:separator/>
      </w:r>
    </w:p>
  </w:endnote>
  <w:endnote w:type="continuationSeparator" w:id="0">
    <w:p w:rsidR="00297950" w:rsidRDefault="0029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DC9" w:rsidRDefault="00F0273D" w:rsidP="00984DC9">
    <w:pPr>
      <w:pStyle w:val="a5"/>
      <w:tabs>
        <w:tab w:val="clear" w:pos="4153"/>
        <w:tab w:val="clear" w:pos="8306"/>
        <w:tab w:val="left" w:pos="68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950" w:rsidRDefault="00297950">
      <w:r>
        <w:separator/>
      </w:r>
    </w:p>
  </w:footnote>
  <w:footnote w:type="continuationSeparator" w:id="0">
    <w:p w:rsidR="00297950" w:rsidRDefault="0029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69F" w:rsidRDefault="00F0273D">
    <w:pPr>
      <w:pStyle w:val="a3"/>
    </w:pPr>
  </w:p>
  <w:p w:rsidR="008E2FB8" w:rsidRDefault="00F0273D"/>
  <w:p w:rsidR="008E2FB8" w:rsidRDefault="00F027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E51A7"/>
    <w:multiLevelType w:val="hybridMultilevel"/>
    <w:tmpl w:val="9D18186A"/>
    <w:lvl w:ilvl="0" w:tplc="B10CC72C">
      <w:numFmt w:val="bullet"/>
      <w:lvlText w:val="-"/>
      <w:lvlJc w:val="left"/>
      <w:pPr>
        <w:ind w:left="1632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6F0A2000"/>
    <w:multiLevelType w:val="hybridMultilevel"/>
    <w:tmpl w:val="59523324"/>
    <w:lvl w:ilvl="0" w:tplc="78ACD5EC">
      <w:start w:val="3"/>
      <w:numFmt w:val="bullet"/>
      <w:lvlText w:val="-"/>
      <w:lvlJc w:val="left"/>
      <w:pPr>
        <w:ind w:left="2411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29"/>
    <w:rsid w:val="00054A04"/>
    <w:rsid w:val="00056FD3"/>
    <w:rsid w:val="00067920"/>
    <w:rsid w:val="00083EB3"/>
    <w:rsid w:val="000C662E"/>
    <w:rsid w:val="000D540A"/>
    <w:rsid w:val="000E46DC"/>
    <w:rsid w:val="00105FE2"/>
    <w:rsid w:val="00112761"/>
    <w:rsid w:val="00114983"/>
    <w:rsid w:val="00126BA5"/>
    <w:rsid w:val="001347CA"/>
    <w:rsid w:val="00151877"/>
    <w:rsid w:val="0015303F"/>
    <w:rsid w:val="00164A04"/>
    <w:rsid w:val="00165F72"/>
    <w:rsid w:val="001A5428"/>
    <w:rsid w:val="001B1F70"/>
    <w:rsid w:val="001B46C0"/>
    <w:rsid w:val="001B642A"/>
    <w:rsid w:val="001C0690"/>
    <w:rsid w:val="00200E53"/>
    <w:rsid w:val="002347B3"/>
    <w:rsid w:val="0023574A"/>
    <w:rsid w:val="00272448"/>
    <w:rsid w:val="00274CBD"/>
    <w:rsid w:val="00276857"/>
    <w:rsid w:val="00281888"/>
    <w:rsid w:val="00282987"/>
    <w:rsid w:val="00294E34"/>
    <w:rsid w:val="00296206"/>
    <w:rsid w:val="00297950"/>
    <w:rsid w:val="002B1436"/>
    <w:rsid w:val="002B1A15"/>
    <w:rsid w:val="002B4C80"/>
    <w:rsid w:val="002B55D2"/>
    <w:rsid w:val="002C70C1"/>
    <w:rsid w:val="002E3CD6"/>
    <w:rsid w:val="002F0C50"/>
    <w:rsid w:val="00300958"/>
    <w:rsid w:val="00303C48"/>
    <w:rsid w:val="0031429A"/>
    <w:rsid w:val="0031515B"/>
    <w:rsid w:val="00317CA1"/>
    <w:rsid w:val="0036587A"/>
    <w:rsid w:val="00375D48"/>
    <w:rsid w:val="00395764"/>
    <w:rsid w:val="003D73ED"/>
    <w:rsid w:val="003F0CB7"/>
    <w:rsid w:val="004048A2"/>
    <w:rsid w:val="00420003"/>
    <w:rsid w:val="00473184"/>
    <w:rsid w:val="0047402B"/>
    <w:rsid w:val="00491A0C"/>
    <w:rsid w:val="004A4E16"/>
    <w:rsid w:val="004A5DB4"/>
    <w:rsid w:val="004B198A"/>
    <w:rsid w:val="004D061D"/>
    <w:rsid w:val="004E178C"/>
    <w:rsid w:val="00520F89"/>
    <w:rsid w:val="005318A9"/>
    <w:rsid w:val="00532F29"/>
    <w:rsid w:val="0055523A"/>
    <w:rsid w:val="0055720B"/>
    <w:rsid w:val="0056065B"/>
    <w:rsid w:val="005C7FAB"/>
    <w:rsid w:val="005F65AA"/>
    <w:rsid w:val="005F67C4"/>
    <w:rsid w:val="00614440"/>
    <w:rsid w:val="00685D85"/>
    <w:rsid w:val="0069554C"/>
    <w:rsid w:val="006A5C3E"/>
    <w:rsid w:val="006C371E"/>
    <w:rsid w:val="006F7A9B"/>
    <w:rsid w:val="00702035"/>
    <w:rsid w:val="0070737D"/>
    <w:rsid w:val="00725D33"/>
    <w:rsid w:val="007519F5"/>
    <w:rsid w:val="007536B9"/>
    <w:rsid w:val="007A6CDE"/>
    <w:rsid w:val="007C0DD1"/>
    <w:rsid w:val="007F3782"/>
    <w:rsid w:val="00801549"/>
    <w:rsid w:val="00807926"/>
    <w:rsid w:val="00822D75"/>
    <w:rsid w:val="00824F05"/>
    <w:rsid w:val="00827091"/>
    <w:rsid w:val="008358C5"/>
    <w:rsid w:val="008475F7"/>
    <w:rsid w:val="00860345"/>
    <w:rsid w:val="008650B7"/>
    <w:rsid w:val="00887475"/>
    <w:rsid w:val="008D4061"/>
    <w:rsid w:val="008E3692"/>
    <w:rsid w:val="008F16BE"/>
    <w:rsid w:val="00914DFD"/>
    <w:rsid w:val="0093065E"/>
    <w:rsid w:val="00946991"/>
    <w:rsid w:val="009532FE"/>
    <w:rsid w:val="00954E3F"/>
    <w:rsid w:val="0097683A"/>
    <w:rsid w:val="00A124B9"/>
    <w:rsid w:val="00A12852"/>
    <w:rsid w:val="00A16DBE"/>
    <w:rsid w:val="00A53203"/>
    <w:rsid w:val="00A94B51"/>
    <w:rsid w:val="00AC0B94"/>
    <w:rsid w:val="00AD5394"/>
    <w:rsid w:val="00B014E7"/>
    <w:rsid w:val="00B03A73"/>
    <w:rsid w:val="00B10422"/>
    <w:rsid w:val="00B34BD8"/>
    <w:rsid w:val="00B3709C"/>
    <w:rsid w:val="00B558B8"/>
    <w:rsid w:val="00B64209"/>
    <w:rsid w:val="00B92605"/>
    <w:rsid w:val="00BB5BBB"/>
    <w:rsid w:val="00BD2E84"/>
    <w:rsid w:val="00BF2572"/>
    <w:rsid w:val="00C100BB"/>
    <w:rsid w:val="00C43444"/>
    <w:rsid w:val="00C44B16"/>
    <w:rsid w:val="00C53B46"/>
    <w:rsid w:val="00C607CB"/>
    <w:rsid w:val="00C90127"/>
    <w:rsid w:val="00CA08A2"/>
    <w:rsid w:val="00CE09E8"/>
    <w:rsid w:val="00CF1511"/>
    <w:rsid w:val="00CF444A"/>
    <w:rsid w:val="00CF76AC"/>
    <w:rsid w:val="00D24BF3"/>
    <w:rsid w:val="00D2771D"/>
    <w:rsid w:val="00D36186"/>
    <w:rsid w:val="00D42722"/>
    <w:rsid w:val="00D51BE7"/>
    <w:rsid w:val="00D86998"/>
    <w:rsid w:val="00D90C03"/>
    <w:rsid w:val="00E10BB0"/>
    <w:rsid w:val="00E220AA"/>
    <w:rsid w:val="00E30D98"/>
    <w:rsid w:val="00E357E9"/>
    <w:rsid w:val="00E45967"/>
    <w:rsid w:val="00E92B29"/>
    <w:rsid w:val="00EA3482"/>
    <w:rsid w:val="00EA5CC2"/>
    <w:rsid w:val="00EA702F"/>
    <w:rsid w:val="00EC53DA"/>
    <w:rsid w:val="00EE03C2"/>
    <w:rsid w:val="00EF2870"/>
    <w:rsid w:val="00F0273D"/>
    <w:rsid w:val="00F11859"/>
    <w:rsid w:val="00F128B9"/>
    <w:rsid w:val="00F14028"/>
    <w:rsid w:val="00F1452F"/>
    <w:rsid w:val="00F310CA"/>
    <w:rsid w:val="00F34117"/>
    <w:rsid w:val="00F664EA"/>
    <w:rsid w:val="00F70F76"/>
    <w:rsid w:val="00F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EF90"/>
  <w15:docId w15:val="{A2A825A3-9946-4BF5-BB38-69AD7848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F2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32F2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532F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2F2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532F2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371E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C371E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F31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882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Brigitte1</dc:creator>
  <cp:lastModifiedBy>Brigitte1</cp:lastModifiedBy>
  <cp:revision>8</cp:revision>
  <cp:lastPrinted>2020-06-04T07:52:00Z</cp:lastPrinted>
  <dcterms:created xsi:type="dcterms:W3CDTF">2022-05-26T07:25:00Z</dcterms:created>
  <dcterms:modified xsi:type="dcterms:W3CDTF">2022-06-02T07:20:00Z</dcterms:modified>
</cp:coreProperties>
</file>